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pPr w:leftFromText="141" w:rightFromText="141" w:vertAnchor="text" w:horzAnchor="page" w:tblpX="1023" w:tblpY="-405"/>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82" w:type="dxa"/>
        </w:tblCellMar>
        <w:tblLook w:val="04A0" w:firstRow="1" w:lastRow="0" w:firstColumn="1" w:lastColumn="0" w:noHBand="0" w:noVBand="1"/>
      </w:tblPr>
      <w:tblGrid>
        <w:gridCol w:w="3964"/>
        <w:gridCol w:w="6379"/>
      </w:tblGrid>
      <w:tr w:rsidR="002E6D94" w14:paraId="44B67FEC" w14:textId="77777777" w:rsidTr="00F52661">
        <w:tc>
          <w:tcPr>
            <w:tcW w:w="3964" w:type="dxa"/>
            <w:tcBorders>
              <w:right w:val="single" w:sz="4" w:space="0" w:color="164252"/>
            </w:tcBorders>
          </w:tcPr>
          <w:p w14:paraId="360A3BB2" w14:textId="3C4C3617" w:rsidR="002E6D94" w:rsidRDefault="002E6D94" w:rsidP="002E6D94">
            <w:pPr>
              <w:jc w:val="center"/>
            </w:pPr>
            <w:r>
              <w:rPr>
                <w:noProof/>
              </w:rPr>
              <w:drawing>
                <wp:inline distT="0" distB="0" distL="0" distR="0" wp14:anchorId="71407A7E" wp14:editId="51A83027">
                  <wp:extent cx="2095500" cy="64770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5500" cy="647700"/>
                          </a:xfrm>
                          <a:prstGeom prst="rect">
                            <a:avLst/>
                          </a:prstGeom>
                        </pic:spPr>
                      </pic:pic>
                    </a:graphicData>
                  </a:graphic>
                </wp:inline>
              </w:drawing>
            </w:r>
            <w:r>
              <w:rPr>
                <w:noProof/>
              </w:rPr>
              <w:drawing>
                <wp:inline distT="0" distB="0" distL="0" distR="0" wp14:anchorId="1D90601F" wp14:editId="37D6A734">
                  <wp:extent cx="1522207" cy="1405295"/>
                  <wp:effectExtent l="0" t="0" r="1905" b="444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7114" cy="1428289"/>
                          </a:xfrm>
                          <a:prstGeom prst="rect">
                            <a:avLst/>
                          </a:prstGeom>
                        </pic:spPr>
                      </pic:pic>
                    </a:graphicData>
                  </a:graphic>
                </wp:inline>
              </w:drawing>
            </w:r>
          </w:p>
        </w:tc>
        <w:tc>
          <w:tcPr>
            <w:tcW w:w="6379" w:type="dxa"/>
            <w:tcBorders>
              <w:left w:val="single" w:sz="4" w:space="0" w:color="164252"/>
            </w:tcBorders>
            <w:shd w:val="clear" w:color="auto" w:fill="auto"/>
          </w:tcPr>
          <w:p w14:paraId="6B625519" w14:textId="74D88650" w:rsidR="007929FC" w:rsidRPr="003C474D" w:rsidRDefault="007929FC" w:rsidP="003C474D">
            <w:pPr>
              <w:spacing w:after="0"/>
              <w:ind w:left="-196"/>
              <w:rPr>
                <w:rFonts w:asciiTheme="minorHAnsi" w:hAnsiTheme="minorHAnsi" w:cstheme="minorHAnsi"/>
                <w:b/>
                <w:bCs/>
                <w:smallCaps/>
                <w:color w:val="2788AF"/>
                <w:spacing w:val="22"/>
                <w:sz w:val="52"/>
                <w:szCs w:val="52"/>
              </w:rPr>
            </w:pPr>
            <w:r w:rsidRPr="00074543">
              <w:rPr>
                <w:rFonts w:asciiTheme="minorHAnsi" w:hAnsiTheme="minorHAnsi" w:cstheme="minorHAnsi"/>
                <w:b/>
                <w:bCs/>
                <w:smallCaps/>
                <w:color w:val="2788AF"/>
                <w:spacing w:val="22"/>
                <w:sz w:val="52"/>
                <w:szCs w:val="52"/>
              </w:rPr>
              <w:t>P</w:t>
            </w:r>
            <w:r w:rsidRPr="003C474D">
              <w:rPr>
                <w:rFonts w:asciiTheme="minorHAnsi" w:hAnsiTheme="minorHAnsi" w:cstheme="minorHAnsi"/>
                <w:b/>
                <w:bCs/>
                <w:smallCaps/>
                <w:color w:val="2788AF"/>
                <w:spacing w:val="22"/>
                <w:sz w:val="52"/>
                <w:szCs w:val="52"/>
              </w:rPr>
              <w:t>rogramme</w:t>
            </w:r>
            <w:r w:rsidR="00B5728C" w:rsidRPr="003C474D">
              <w:rPr>
                <w:rFonts w:asciiTheme="minorHAnsi" w:hAnsiTheme="minorHAnsi" w:cstheme="minorHAnsi"/>
                <w:b/>
                <w:bCs/>
                <w:smallCaps/>
                <w:color w:val="2788AF"/>
                <w:spacing w:val="22"/>
                <w:sz w:val="52"/>
                <w:szCs w:val="52"/>
              </w:rPr>
              <w:t xml:space="preserve"> </w:t>
            </w:r>
            <w:r w:rsidR="00BF0005">
              <w:rPr>
                <w:rFonts w:asciiTheme="minorHAnsi" w:hAnsiTheme="minorHAnsi" w:cstheme="minorHAnsi"/>
                <w:b/>
                <w:bCs/>
                <w:smallCaps/>
                <w:color w:val="2788AF"/>
                <w:spacing w:val="22"/>
                <w:sz w:val="52"/>
                <w:szCs w:val="52"/>
              </w:rPr>
              <w:t>détaillé</w:t>
            </w:r>
          </w:p>
          <w:p w14:paraId="6C9D039F" w14:textId="4D98F671" w:rsidR="007929FC" w:rsidRPr="003C474D" w:rsidRDefault="003C474D" w:rsidP="003C474D">
            <w:pPr>
              <w:spacing w:after="0"/>
              <w:ind w:left="-196"/>
              <w:rPr>
                <w:rFonts w:asciiTheme="minorHAnsi" w:hAnsiTheme="minorHAnsi" w:cstheme="minorHAnsi"/>
                <w:b/>
                <w:bCs/>
                <w:smallCaps/>
                <w:color w:val="2788AF"/>
                <w:spacing w:val="22"/>
                <w:sz w:val="52"/>
                <w:szCs w:val="52"/>
              </w:rPr>
            </w:pPr>
            <w:r w:rsidRPr="003C474D">
              <w:rPr>
                <w:rFonts w:asciiTheme="minorHAnsi" w:hAnsiTheme="minorHAnsi" w:cstheme="minorHAnsi"/>
                <w:b/>
                <w:bCs/>
                <w:smallCaps/>
                <w:color w:val="2788AF"/>
                <w:spacing w:val="22"/>
                <w:sz w:val="52"/>
                <w:szCs w:val="52"/>
              </w:rPr>
              <w:t xml:space="preserve">du </w:t>
            </w:r>
            <w:r w:rsidR="00201A15" w:rsidRPr="003C474D">
              <w:rPr>
                <w:rFonts w:asciiTheme="minorHAnsi" w:hAnsiTheme="minorHAnsi" w:cstheme="minorHAnsi"/>
                <w:b/>
                <w:bCs/>
                <w:smallCaps/>
                <w:color w:val="2788AF"/>
                <w:spacing w:val="22"/>
                <w:sz w:val="52"/>
                <w:szCs w:val="52"/>
              </w:rPr>
              <w:t>Colloque</w:t>
            </w:r>
            <w:r>
              <w:rPr>
                <w:rFonts w:asciiTheme="minorHAnsi" w:hAnsiTheme="minorHAnsi" w:cstheme="minorHAnsi"/>
                <w:b/>
                <w:bCs/>
                <w:smallCaps/>
                <w:color w:val="2788AF"/>
                <w:spacing w:val="22"/>
                <w:sz w:val="52"/>
                <w:szCs w:val="52"/>
              </w:rPr>
              <w:t xml:space="preserve">  </w:t>
            </w:r>
            <w:r w:rsidR="007929FC" w:rsidRPr="0024428F">
              <w:rPr>
                <w:rFonts w:asciiTheme="minorHAnsi" w:hAnsiTheme="minorHAnsi" w:cstheme="minorHAnsi"/>
                <w:b/>
                <w:bCs/>
                <w:smallCaps/>
                <w:color w:val="2788AF"/>
                <w:spacing w:val="22"/>
                <w:sz w:val="28"/>
                <w:szCs w:val="28"/>
              </w:rPr>
              <w:t xml:space="preserve">29 </w:t>
            </w:r>
            <w:r w:rsidR="00201A15">
              <w:rPr>
                <w:rFonts w:asciiTheme="minorHAnsi" w:hAnsiTheme="minorHAnsi" w:cstheme="minorHAnsi"/>
                <w:b/>
                <w:bCs/>
                <w:smallCaps/>
                <w:color w:val="2788AF"/>
                <w:spacing w:val="22"/>
                <w:sz w:val="28"/>
                <w:szCs w:val="28"/>
              </w:rPr>
              <w:t xml:space="preserve">au 31 </w:t>
            </w:r>
            <w:r w:rsidR="007929FC" w:rsidRPr="0024428F">
              <w:rPr>
                <w:rFonts w:asciiTheme="minorHAnsi" w:hAnsiTheme="minorHAnsi" w:cstheme="minorHAnsi"/>
                <w:b/>
                <w:bCs/>
                <w:smallCaps/>
                <w:color w:val="2788AF"/>
                <w:spacing w:val="22"/>
                <w:sz w:val="28"/>
                <w:szCs w:val="28"/>
              </w:rPr>
              <w:t>mars 2023</w:t>
            </w:r>
          </w:p>
          <w:p w14:paraId="5EA0C99F" w14:textId="77777777" w:rsidR="007929FC" w:rsidRPr="0024428F" w:rsidRDefault="007929FC" w:rsidP="00F52661">
            <w:pPr>
              <w:spacing w:after="0"/>
              <w:ind w:left="-196"/>
              <w:rPr>
                <w:rFonts w:asciiTheme="minorHAnsi" w:hAnsiTheme="minorHAnsi" w:cstheme="minorHAnsi"/>
                <w:b/>
                <w:bCs/>
                <w:smallCaps/>
                <w:color w:val="2788AF"/>
                <w:spacing w:val="22"/>
                <w:sz w:val="14"/>
                <w:szCs w:val="14"/>
              </w:rPr>
            </w:pPr>
          </w:p>
          <w:p w14:paraId="41110340" w14:textId="2C73FDE1" w:rsidR="007929FC" w:rsidRPr="0047426D" w:rsidRDefault="0047426D" w:rsidP="0047426D">
            <w:pPr>
              <w:spacing w:after="0" w:line="240" w:lineRule="auto"/>
              <w:rPr>
                <w:b/>
                <w:bCs/>
                <w:sz w:val="40"/>
                <w:szCs w:val="40"/>
              </w:rPr>
            </w:pPr>
            <w:r w:rsidRPr="0047426D">
              <w:rPr>
                <w:rFonts w:ascii="Calibri" w:eastAsia="Times New Roman" w:hAnsi="Calibri" w:cs="Calibri"/>
                <w:b/>
                <w:bCs/>
                <w:color w:val="2788AF"/>
                <w:sz w:val="40"/>
                <w:szCs w:val="40"/>
              </w:rPr>
              <w:t>Innovations règlementaires récentes en Francophonie et incidences sur la pratique</w:t>
            </w:r>
          </w:p>
        </w:tc>
      </w:tr>
    </w:tbl>
    <w:p w14:paraId="71F1D628" w14:textId="2D949CFD" w:rsidR="704E782E" w:rsidRDefault="704E782E" w:rsidP="704E782E">
      <w:pPr>
        <w:rPr>
          <w:sz w:val="48"/>
          <w:szCs w:val="48"/>
        </w:rPr>
      </w:pPr>
    </w:p>
    <w:p w14:paraId="3957523A" w14:textId="77777777" w:rsidR="00AC1A4C" w:rsidRPr="003B113E" w:rsidRDefault="00AC1A4C" w:rsidP="704E782E"/>
    <w:tbl>
      <w:tblPr>
        <w:tblStyle w:val="TableauGrille5Fonc-Accentuation5"/>
        <w:tblW w:w="10207"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080"/>
        <w:gridCol w:w="4075"/>
        <w:gridCol w:w="5052"/>
      </w:tblGrid>
      <w:tr w:rsidR="00AC1A4C" w:rsidRPr="00067B69" w14:paraId="0FFFF070" w14:textId="77777777" w:rsidTr="003B113E">
        <w:trPr>
          <w:cnfStyle w:val="100000000000" w:firstRow="1" w:lastRow="0" w:firstColumn="0" w:lastColumn="0" w:oddVBand="0" w:evenVBand="0" w:oddHBand="0" w:evenHBand="0" w:firstRowFirstColumn="0" w:firstRowLastColumn="0" w:lastRowFirstColumn="0" w:lastRowLastColumn="0"/>
          <w:trHeight w:hRule="exact" w:val="1361"/>
        </w:trPr>
        <w:tc>
          <w:tcPr>
            <w:cnfStyle w:val="001000000000" w:firstRow="0" w:lastRow="0" w:firstColumn="1" w:lastColumn="0" w:oddVBand="0" w:evenVBand="0" w:oddHBand="0" w:evenHBand="0" w:firstRowFirstColumn="0" w:firstRowLastColumn="0" w:lastRowFirstColumn="0" w:lastRowLastColumn="0"/>
            <w:tcW w:w="10207" w:type="dxa"/>
            <w:gridSpan w:val="3"/>
            <w:shd w:val="clear" w:color="auto" w:fill="FFFFFF" w:themeFill="background1"/>
            <w:noWrap/>
          </w:tcPr>
          <w:p w14:paraId="13CFB8A9" w14:textId="77777777" w:rsidR="00AC1A4C" w:rsidRPr="003B113E" w:rsidRDefault="00AC1A4C" w:rsidP="00786652">
            <w:pPr>
              <w:rPr>
                <w:rFonts w:ascii="Calibri" w:eastAsia="Times New Roman" w:hAnsi="Calibri" w:cs="Calibri"/>
                <w:b w:val="0"/>
                <w:bCs w:val="0"/>
                <w:color w:val="2788AF"/>
                <w:spacing w:val="32"/>
                <w:sz w:val="28"/>
                <w:szCs w:val="28"/>
                <w:lang w:eastAsia="fr-CA"/>
              </w:rPr>
            </w:pPr>
          </w:p>
          <w:p w14:paraId="5CD89294" w14:textId="4AC8C8E4" w:rsidR="00AC1A4C" w:rsidRPr="003B113E" w:rsidRDefault="00AC1A4C" w:rsidP="003B113E">
            <w:pPr>
              <w:shd w:val="clear" w:color="auto" w:fill="FFFFFF" w:themeFill="background1"/>
              <w:rPr>
                <w:rFonts w:ascii="Calibri" w:eastAsia="Times New Roman" w:hAnsi="Calibri" w:cs="Calibri"/>
                <w:color w:val="2788AF"/>
                <w:spacing w:val="32"/>
                <w:sz w:val="28"/>
                <w:szCs w:val="28"/>
                <w:lang w:eastAsia="fr-CA"/>
              </w:rPr>
            </w:pPr>
            <w:r w:rsidRPr="003B113E">
              <w:rPr>
                <w:rFonts w:ascii="Calibri" w:eastAsia="Times New Roman" w:hAnsi="Calibri" w:cs="Calibri"/>
                <w:color w:val="2788AF"/>
                <w:spacing w:val="32"/>
                <w:sz w:val="28"/>
                <w:szCs w:val="28"/>
                <w:lang w:eastAsia="fr-CA"/>
              </w:rPr>
              <w:t xml:space="preserve">Mercredi 29 mars </w:t>
            </w:r>
          </w:p>
          <w:p w14:paraId="50DD11B4" w14:textId="77777777" w:rsidR="00AC1A4C" w:rsidRPr="003B113E" w:rsidRDefault="00AC1A4C" w:rsidP="003B113E">
            <w:pPr>
              <w:shd w:val="clear" w:color="auto" w:fill="FFFFFF" w:themeFill="background1"/>
              <w:rPr>
                <w:rFonts w:ascii="Calibri" w:eastAsia="Times New Roman" w:hAnsi="Calibri" w:cs="Calibri"/>
                <w:color w:val="2788AF"/>
                <w:spacing w:val="32"/>
                <w:sz w:val="28"/>
                <w:szCs w:val="28"/>
                <w:lang w:eastAsia="fr-CA"/>
              </w:rPr>
            </w:pPr>
            <w:r w:rsidRPr="003B113E">
              <w:rPr>
                <w:rFonts w:ascii="Calibri" w:eastAsia="Times New Roman" w:hAnsi="Calibri" w:cs="Calibri"/>
                <w:b w:val="0"/>
                <w:bCs w:val="0"/>
                <w:color w:val="2788AF"/>
                <w:spacing w:val="32"/>
                <w:sz w:val="28"/>
                <w:szCs w:val="28"/>
                <w:lang w:eastAsia="fr-CA"/>
              </w:rPr>
              <w:t>12h00 Période d’accueil et d’inscription</w:t>
            </w:r>
          </w:p>
          <w:p w14:paraId="43215310" w14:textId="77777777" w:rsidR="00AC1A4C" w:rsidRPr="003B113E" w:rsidRDefault="00AC1A4C" w:rsidP="704E782E">
            <w:pPr>
              <w:rPr>
                <w:rFonts w:ascii="Calibri" w:eastAsia="Times New Roman" w:hAnsi="Calibri" w:cs="Calibri"/>
                <w:color w:val="2788AF"/>
                <w:spacing w:val="32"/>
                <w:sz w:val="28"/>
                <w:szCs w:val="28"/>
                <w:lang w:eastAsia="fr-CA"/>
              </w:rPr>
            </w:pPr>
          </w:p>
          <w:p w14:paraId="0C18018B" w14:textId="4BFCFA76" w:rsidR="00AC1A4C" w:rsidRPr="003B113E" w:rsidRDefault="00AC1A4C" w:rsidP="704E782E">
            <w:pPr>
              <w:rPr>
                <w:rFonts w:ascii="Calibri" w:eastAsia="Times New Roman" w:hAnsi="Calibri" w:cs="Calibri"/>
                <w:b w:val="0"/>
                <w:bCs w:val="0"/>
                <w:color w:val="2788AF"/>
                <w:spacing w:val="32"/>
                <w:sz w:val="28"/>
                <w:szCs w:val="28"/>
                <w:lang w:eastAsia="fr-CA"/>
              </w:rPr>
            </w:pPr>
          </w:p>
        </w:tc>
      </w:tr>
      <w:tr w:rsidR="00855556" w:rsidRPr="00067B69" w14:paraId="5B3DDE40" w14:textId="77777777" w:rsidTr="003B1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207" w:type="dxa"/>
            <w:gridSpan w:val="3"/>
            <w:tcBorders>
              <w:left w:val="none" w:sz="0" w:space="0" w:color="auto"/>
            </w:tcBorders>
            <w:shd w:val="clear" w:color="auto" w:fill="DFECF6"/>
            <w:noWrap/>
          </w:tcPr>
          <w:p w14:paraId="3A097365" w14:textId="36A8B135" w:rsidR="00855556" w:rsidRPr="00F52661" w:rsidRDefault="40795621" w:rsidP="704E782E">
            <w:pPr>
              <w:jc w:val="center"/>
              <w:rPr>
                <w:rFonts w:ascii="Calibri" w:eastAsia="Times New Roman" w:hAnsi="Calibri" w:cs="Calibri"/>
                <w:color w:val="2788AF"/>
                <w:sz w:val="20"/>
                <w:szCs w:val="20"/>
                <w:lang w:eastAsia="fr-CA"/>
              </w:rPr>
            </w:pPr>
            <w:r w:rsidRPr="36FFF242">
              <w:rPr>
                <w:rFonts w:ascii="Calibri" w:eastAsia="Times New Roman" w:hAnsi="Calibri" w:cs="Calibri"/>
                <w:color w:val="2788AF"/>
                <w:sz w:val="28"/>
                <w:szCs w:val="28"/>
                <w:lang w:eastAsia="fr-CA"/>
              </w:rPr>
              <w:t>Lancement d</w:t>
            </w:r>
            <w:r w:rsidR="00BF0005" w:rsidRPr="36FFF242">
              <w:rPr>
                <w:rFonts w:ascii="Calibri" w:eastAsia="Times New Roman" w:hAnsi="Calibri" w:cs="Calibri"/>
                <w:color w:val="2788AF"/>
                <w:sz w:val="28"/>
                <w:szCs w:val="28"/>
                <w:lang w:eastAsia="fr-CA"/>
              </w:rPr>
              <w:t>u colloque</w:t>
            </w:r>
            <w:r w:rsidR="1DD6E707" w:rsidRPr="36FFF242">
              <w:rPr>
                <w:rFonts w:ascii="Calibri" w:eastAsia="Times New Roman" w:hAnsi="Calibri" w:cs="Calibri"/>
                <w:color w:val="2788AF"/>
                <w:sz w:val="28"/>
                <w:szCs w:val="28"/>
                <w:lang w:eastAsia="fr-CA"/>
              </w:rPr>
              <w:t xml:space="preserve"> </w:t>
            </w:r>
          </w:p>
          <w:p w14:paraId="73FACECD" w14:textId="46F2272E" w:rsidR="00A161A6" w:rsidRPr="00A161A6" w:rsidRDefault="6AEDD697" w:rsidP="36FFF242">
            <w:pPr>
              <w:jc w:val="center"/>
              <w:rPr>
                <w:rFonts w:ascii="Calibri" w:eastAsia="Times New Roman" w:hAnsi="Calibri" w:cs="Calibri"/>
                <w:b w:val="0"/>
                <w:bCs w:val="0"/>
                <w:color w:val="2788AF"/>
                <w:sz w:val="20"/>
                <w:szCs w:val="20"/>
                <w:lang w:eastAsia="fr-CA"/>
              </w:rPr>
            </w:pPr>
            <w:r w:rsidRPr="399C9C28">
              <w:rPr>
                <w:rFonts w:ascii="Calibri" w:eastAsia="Times New Roman" w:hAnsi="Calibri" w:cs="Calibri"/>
                <w:color w:val="2788AF"/>
                <w:sz w:val="20"/>
                <w:szCs w:val="20"/>
                <w:lang w:eastAsia="fr-CA"/>
              </w:rPr>
              <w:t>Séance plénière</w:t>
            </w:r>
            <w:r w:rsidR="2B2B5EE7" w:rsidRPr="399C9C28">
              <w:rPr>
                <w:rFonts w:ascii="Calibri" w:eastAsia="Times New Roman" w:hAnsi="Calibri" w:cs="Calibri"/>
                <w:color w:val="2788AF"/>
                <w:sz w:val="20"/>
                <w:szCs w:val="20"/>
                <w:lang w:eastAsia="fr-CA"/>
              </w:rPr>
              <w:t>,</w:t>
            </w:r>
            <w:r w:rsidRPr="399C9C28">
              <w:rPr>
                <w:rFonts w:ascii="Calibri" w:eastAsia="Times New Roman" w:hAnsi="Calibri" w:cs="Calibri"/>
                <w:color w:val="2788AF"/>
                <w:sz w:val="20"/>
                <w:szCs w:val="20"/>
                <w:lang w:eastAsia="fr-CA"/>
              </w:rPr>
              <w:t xml:space="preserve"> </w:t>
            </w:r>
            <w:r w:rsidR="4D7B42BE" w:rsidRPr="399C9C28">
              <w:rPr>
                <w:rFonts w:ascii="Calibri" w:eastAsia="Times New Roman" w:hAnsi="Calibri" w:cs="Calibri"/>
                <w:color w:val="2788AF"/>
                <w:sz w:val="20"/>
                <w:szCs w:val="20"/>
                <w:lang w:eastAsia="fr-CA"/>
              </w:rPr>
              <w:t>s</w:t>
            </w:r>
            <w:r w:rsidRPr="399C9C28">
              <w:rPr>
                <w:rFonts w:ascii="Calibri" w:eastAsia="Times New Roman" w:hAnsi="Calibri" w:cs="Calibri"/>
                <w:color w:val="2788AF"/>
                <w:sz w:val="20"/>
                <w:szCs w:val="20"/>
                <w:lang w:eastAsia="fr-CA"/>
              </w:rPr>
              <w:t>alle Polyvalente</w:t>
            </w:r>
            <w:r w:rsidR="3FBFA659" w:rsidRPr="399C9C28">
              <w:rPr>
                <w:rFonts w:ascii="Calibri" w:eastAsia="Times New Roman" w:hAnsi="Calibri" w:cs="Calibri"/>
                <w:color w:val="2788AF"/>
                <w:sz w:val="20"/>
                <w:szCs w:val="20"/>
                <w:lang w:eastAsia="fr-CA"/>
              </w:rPr>
              <w:t xml:space="preserve"> </w:t>
            </w:r>
          </w:p>
          <w:p w14:paraId="73DB3E0B" w14:textId="77777777" w:rsidR="00A161A6" w:rsidRDefault="3FBFA659" w:rsidP="36FFF242">
            <w:pPr>
              <w:jc w:val="center"/>
              <w:rPr>
                <w:rFonts w:ascii="Calibri" w:eastAsia="Times New Roman" w:hAnsi="Calibri" w:cs="Calibri"/>
                <w:color w:val="2788AF"/>
                <w:sz w:val="20"/>
                <w:szCs w:val="20"/>
                <w:lang w:eastAsia="fr-CA"/>
              </w:rPr>
            </w:pPr>
            <w:r w:rsidRPr="399C9C28">
              <w:rPr>
                <w:rFonts w:ascii="Calibri" w:eastAsia="Times New Roman" w:hAnsi="Calibri" w:cs="Calibri"/>
                <w:b w:val="0"/>
                <w:bCs w:val="0"/>
                <w:color w:val="2788AF"/>
                <w:sz w:val="20"/>
                <w:szCs w:val="20"/>
                <w:lang w:eastAsia="fr-CA"/>
              </w:rPr>
              <w:t>13h30 à 15h00 - Animation : Jean Hébert</w:t>
            </w:r>
            <w:r w:rsidR="2939E311" w:rsidRPr="399C9C28">
              <w:rPr>
                <w:rFonts w:ascii="Calibri" w:eastAsia="Times New Roman" w:hAnsi="Calibri" w:cs="Calibri"/>
                <w:b w:val="0"/>
                <w:bCs w:val="0"/>
                <w:color w:val="2788AF"/>
                <w:sz w:val="20"/>
                <w:szCs w:val="20"/>
                <w:lang w:eastAsia="fr-CA"/>
              </w:rPr>
              <w:t>, coordonnateur scientifique, SIFÉE</w:t>
            </w:r>
          </w:p>
          <w:p w14:paraId="2BD1A69B" w14:textId="11DA0414" w:rsidR="00301B83" w:rsidRPr="00A161A6" w:rsidRDefault="00301B83" w:rsidP="36FFF242">
            <w:pPr>
              <w:jc w:val="center"/>
              <w:rPr>
                <w:rFonts w:ascii="Calibri" w:eastAsia="Times New Roman" w:hAnsi="Calibri" w:cs="Calibri"/>
                <w:b w:val="0"/>
                <w:bCs w:val="0"/>
                <w:color w:val="2788AF"/>
                <w:sz w:val="20"/>
                <w:szCs w:val="20"/>
                <w:lang w:eastAsia="fr-CA"/>
              </w:rPr>
            </w:pPr>
          </w:p>
        </w:tc>
      </w:tr>
      <w:tr w:rsidR="00CE74C4" w:rsidRPr="00067B69" w14:paraId="38C8A828" w14:textId="77777777" w:rsidTr="003B113E">
        <w:trPr>
          <w:trHeight w:val="454"/>
        </w:trPr>
        <w:tc>
          <w:tcPr>
            <w:cnfStyle w:val="001000000000" w:firstRow="0" w:lastRow="0" w:firstColumn="1" w:lastColumn="0" w:oddVBand="0" w:evenVBand="0" w:oddHBand="0" w:evenHBand="0" w:firstRowFirstColumn="0" w:firstRowLastColumn="0" w:lastRowFirstColumn="0" w:lastRowLastColumn="0"/>
            <w:tcW w:w="1080" w:type="dxa"/>
            <w:tcBorders>
              <w:left w:val="none" w:sz="0" w:space="0" w:color="auto"/>
              <w:bottom w:val="none" w:sz="0" w:space="0" w:color="auto"/>
            </w:tcBorders>
            <w:shd w:val="clear" w:color="auto" w:fill="FFFFFF" w:themeFill="background1"/>
            <w:noWrap/>
          </w:tcPr>
          <w:p w14:paraId="6CA772A6" w14:textId="18173BEF" w:rsidR="00F52661" w:rsidRPr="00F52661" w:rsidRDefault="00201A15" w:rsidP="00F52661">
            <w:pPr>
              <w:rPr>
                <w:rFonts w:ascii="Calibri" w:eastAsia="Times New Roman" w:hAnsi="Calibri" w:cs="Calibri"/>
                <w:b w:val="0"/>
                <w:bCs w:val="0"/>
                <w:color w:val="2788AF"/>
                <w:lang w:eastAsia="fr-CA"/>
              </w:rPr>
            </w:pPr>
            <w:r>
              <w:rPr>
                <w:rFonts w:ascii="Calibri" w:eastAsia="Times New Roman" w:hAnsi="Calibri" w:cs="Calibri"/>
                <w:b w:val="0"/>
                <w:bCs w:val="0"/>
                <w:color w:val="2788AF"/>
                <w:lang w:eastAsia="fr-CA"/>
              </w:rPr>
              <w:t>13</w:t>
            </w:r>
            <w:r w:rsidR="00F52661" w:rsidRPr="00F52661">
              <w:rPr>
                <w:rFonts w:ascii="Calibri" w:eastAsia="Times New Roman" w:hAnsi="Calibri" w:cs="Calibri"/>
                <w:b w:val="0"/>
                <w:bCs w:val="0"/>
                <w:color w:val="2788AF"/>
                <w:lang w:eastAsia="fr-CA"/>
              </w:rPr>
              <w:t>h30</w:t>
            </w:r>
          </w:p>
        </w:tc>
        <w:tc>
          <w:tcPr>
            <w:tcW w:w="4075" w:type="dxa"/>
            <w:shd w:val="clear" w:color="auto" w:fill="FFFFFF" w:themeFill="background1"/>
          </w:tcPr>
          <w:p w14:paraId="557BE348" w14:textId="04D35B74" w:rsidR="7232344E" w:rsidRPr="0032392D" w:rsidRDefault="7232344E" w:rsidP="704E78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22"/>
                <w:szCs w:val="22"/>
                <w:lang w:eastAsia="fr-CA"/>
              </w:rPr>
            </w:pPr>
            <w:r w:rsidRPr="0032392D">
              <w:rPr>
                <w:rFonts w:ascii="Calibri" w:eastAsia="Times New Roman" w:hAnsi="Calibri" w:cs="Calibri"/>
                <w:color w:val="2788AF"/>
                <w:sz w:val="22"/>
                <w:szCs w:val="22"/>
                <w:lang w:eastAsia="fr-CA"/>
              </w:rPr>
              <w:t>Mot</w:t>
            </w:r>
            <w:r w:rsidR="00D11B96" w:rsidRPr="0032392D">
              <w:rPr>
                <w:rFonts w:ascii="Calibri" w:eastAsia="Times New Roman" w:hAnsi="Calibri" w:cs="Calibri"/>
                <w:color w:val="2788AF"/>
                <w:sz w:val="22"/>
                <w:szCs w:val="22"/>
                <w:lang w:eastAsia="fr-CA"/>
              </w:rPr>
              <w:t>s</w:t>
            </w:r>
            <w:r w:rsidRPr="0032392D">
              <w:rPr>
                <w:rFonts w:ascii="Calibri" w:eastAsia="Times New Roman" w:hAnsi="Calibri" w:cs="Calibri"/>
                <w:color w:val="2788AF"/>
                <w:sz w:val="22"/>
                <w:szCs w:val="22"/>
                <w:lang w:eastAsia="fr-CA"/>
              </w:rPr>
              <w:t xml:space="preserve"> de bienvenu</w:t>
            </w:r>
            <w:r w:rsidR="00D518E2" w:rsidRPr="0032392D">
              <w:rPr>
                <w:rFonts w:ascii="Calibri" w:eastAsia="Times New Roman" w:hAnsi="Calibri" w:cs="Calibri"/>
                <w:color w:val="2788AF"/>
                <w:sz w:val="22"/>
                <w:szCs w:val="22"/>
                <w:lang w:eastAsia="fr-CA"/>
              </w:rPr>
              <w:t>e</w:t>
            </w:r>
            <w:r w:rsidR="40EF4F29" w:rsidRPr="0032392D">
              <w:rPr>
                <w:rFonts w:ascii="Calibri" w:eastAsia="Times New Roman" w:hAnsi="Calibri" w:cs="Calibri"/>
                <w:color w:val="2788AF"/>
                <w:sz w:val="22"/>
                <w:szCs w:val="22"/>
                <w:lang w:eastAsia="fr-CA"/>
              </w:rPr>
              <w:t xml:space="preserve"> </w:t>
            </w:r>
          </w:p>
          <w:p w14:paraId="6EE62B7C" w14:textId="5E3B0808" w:rsidR="00EF3192" w:rsidRPr="00F52661" w:rsidRDefault="00EF3192" w:rsidP="00F526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lang w:eastAsia="fr-CA"/>
              </w:rPr>
            </w:pPr>
          </w:p>
        </w:tc>
        <w:tc>
          <w:tcPr>
            <w:tcW w:w="5052" w:type="dxa"/>
            <w:shd w:val="clear" w:color="auto" w:fill="FFFFFF" w:themeFill="background1"/>
            <w:noWrap/>
          </w:tcPr>
          <w:p w14:paraId="02AAC5B9" w14:textId="5349E39D" w:rsidR="00B81E66" w:rsidRPr="0032392D" w:rsidRDefault="178671EE" w:rsidP="399C9C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22"/>
                <w:szCs w:val="22"/>
                <w:lang w:eastAsia="fr-CA"/>
              </w:rPr>
            </w:pPr>
            <w:r w:rsidRPr="399C9C28">
              <w:rPr>
                <w:rFonts w:ascii="Calibri" w:eastAsia="Times New Roman" w:hAnsi="Calibri" w:cs="Calibri"/>
                <w:color w:val="2788AF"/>
                <w:sz w:val="22"/>
                <w:szCs w:val="22"/>
                <w:lang w:eastAsia="fr-CA"/>
              </w:rPr>
              <w:t>Hassane Cissé</w:t>
            </w:r>
          </w:p>
          <w:p w14:paraId="21807C46" w14:textId="5B0CA699" w:rsidR="00B81E66" w:rsidRPr="0032392D" w:rsidRDefault="48D7B50A" w:rsidP="704E782E">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788AF"/>
                <w:sz w:val="18"/>
                <w:szCs w:val="18"/>
              </w:rPr>
            </w:pPr>
            <w:r w:rsidRPr="0032392D">
              <w:rPr>
                <w:rFonts w:ascii="Calibri" w:eastAsia="Calibri" w:hAnsi="Calibri" w:cs="Calibri"/>
                <w:color w:val="2788AF"/>
                <w:sz w:val="18"/>
                <w:szCs w:val="18"/>
              </w:rPr>
              <w:t>Vice-Président du SIFÉE</w:t>
            </w:r>
          </w:p>
          <w:p w14:paraId="22BCA69C" w14:textId="147AF120" w:rsidR="00201A15" w:rsidRPr="0032392D" w:rsidRDefault="3358EFEF" w:rsidP="399C9C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22"/>
                <w:szCs w:val="22"/>
                <w:lang w:eastAsia="fr-CA"/>
              </w:rPr>
            </w:pPr>
            <w:r w:rsidRPr="399C9C28">
              <w:rPr>
                <w:rFonts w:ascii="Calibri" w:eastAsia="Times New Roman" w:hAnsi="Calibri" w:cs="Calibri"/>
                <w:color w:val="2788AF"/>
                <w:sz w:val="22"/>
                <w:szCs w:val="22"/>
                <w:lang w:eastAsia="fr-CA"/>
              </w:rPr>
              <w:t>Geneviève Bélanger</w:t>
            </w:r>
          </w:p>
          <w:p w14:paraId="3C23A20C" w14:textId="23DA006D" w:rsidR="005308C6" w:rsidRDefault="71EC37A3" w:rsidP="399C9C28">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788AF"/>
                <w:sz w:val="18"/>
                <w:szCs w:val="18"/>
                <w:lang w:eastAsia="fr-CA"/>
              </w:rPr>
            </w:pPr>
            <w:r w:rsidRPr="399C9C28">
              <w:rPr>
                <w:rFonts w:ascii="Calibri" w:eastAsia="Calibri" w:hAnsi="Calibri" w:cs="Calibri"/>
                <w:color w:val="2788AF"/>
                <w:sz w:val="18"/>
                <w:szCs w:val="18"/>
              </w:rPr>
              <w:t xml:space="preserve">Directrice </w:t>
            </w:r>
            <w:r w:rsidR="37460C0B" w:rsidRPr="399C9C28">
              <w:rPr>
                <w:rFonts w:ascii="Calibri" w:eastAsia="Calibri" w:hAnsi="Calibri" w:cs="Calibri"/>
                <w:color w:val="2788AF"/>
                <w:sz w:val="18"/>
                <w:szCs w:val="18"/>
              </w:rPr>
              <w:t>régionale</w:t>
            </w:r>
            <w:r w:rsidRPr="399C9C28">
              <w:rPr>
                <w:rFonts w:ascii="Calibri" w:eastAsia="Calibri" w:hAnsi="Calibri" w:cs="Calibri"/>
                <w:color w:val="2788AF"/>
                <w:sz w:val="18"/>
                <w:szCs w:val="18"/>
              </w:rPr>
              <w:t xml:space="preserve"> intérimaire, Bureau régional du Québec</w:t>
            </w:r>
            <w:r w:rsidR="2B99E355" w:rsidRPr="399C9C28">
              <w:rPr>
                <w:rFonts w:ascii="Calibri" w:eastAsia="Calibri" w:hAnsi="Calibri" w:cs="Calibri"/>
                <w:color w:val="2788AF"/>
                <w:sz w:val="18"/>
                <w:szCs w:val="18"/>
              </w:rPr>
              <w:t xml:space="preserve">, </w:t>
            </w:r>
            <w:r w:rsidRPr="399C9C28">
              <w:rPr>
                <w:rFonts w:ascii="Calibri" w:eastAsia="Calibri" w:hAnsi="Calibri" w:cs="Calibri"/>
                <w:color w:val="2788AF"/>
                <w:sz w:val="18"/>
                <w:szCs w:val="18"/>
              </w:rPr>
              <w:t>Agence d’évaluation d’impact du Canada</w:t>
            </w:r>
            <w:r w:rsidR="75E88186" w:rsidRPr="399C9C28">
              <w:rPr>
                <w:rFonts w:ascii="Calibri" w:eastAsia="Calibri" w:hAnsi="Calibri" w:cs="Calibri"/>
                <w:color w:val="2788AF"/>
                <w:sz w:val="18"/>
                <w:szCs w:val="18"/>
              </w:rPr>
              <w:t xml:space="preserve"> (AÉIC)</w:t>
            </w:r>
            <w:r w:rsidRPr="399C9C28">
              <w:rPr>
                <w:rFonts w:ascii="Calibri" w:eastAsia="Calibri" w:hAnsi="Calibri" w:cs="Calibri"/>
                <w:color w:val="2788AF"/>
                <w:sz w:val="18"/>
                <w:szCs w:val="18"/>
              </w:rPr>
              <w:t xml:space="preserve"> </w:t>
            </w:r>
          </w:p>
          <w:p w14:paraId="02F7F05A" w14:textId="5B3DC2C2" w:rsidR="00D11B96" w:rsidRPr="0032392D" w:rsidRDefault="599AE36F" w:rsidP="399C9C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22"/>
                <w:szCs w:val="22"/>
                <w:lang w:eastAsia="fr-CA"/>
              </w:rPr>
            </w:pPr>
            <w:r w:rsidRPr="399C9C28">
              <w:rPr>
                <w:rFonts w:ascii="Calibri" w:eastAsia="Times New Roman" w:hAnsi="Calibri" w:cs="Calibri"/>
                <w:color w:val="2788AF"/>
                <w:sz w:val="22"/>
                <w:szCs w:val="22"/>
                <w:lang w:eastAsia="fr-CA"/>
              </w:rPr>
              <w:t>Lina Lachapelle</w:t>
            </w:r>
          </w:p>
          <w:p w14:paraId="7E8B2E1F" w14:textId="31165742" w:rsidR="005308C6" w:rsidRDefault="13EDB716" w:rsidP="399C9C28">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788AF"/>
                <w:sz w:val="18"/>
                <w:szCs w:val="18"/>
                <w:lang w:eastAsia="fr-CA"/>
              </w:rPr>
            </w:pPr>
            <w:r w:rsidRPr="399C9C28">
              <w:rPr>
                <w:rFonts w:ascii="Calibri" w:eastAsia="Calibri" w:hAnsi="Calibri" w:cs="Calibri"/>
                <w:color w:val="2788AF"/>
                <w:sz w:val="18"/>
                <w:szCs w:val="18"/>
              </w:rPr>
              <w:t>Présidente de l’Association québécoise pour l’évaluation d’impact</w:t>
            </w:r>
            <w:r w:rsidR="29A8E988" w:rsidRPr="399C9C28">
              <w:rPr>
                <w:rFonts w:ascii="Calibri" w:eastAsia="Calibri" w:hAnsi="Calibri" w:cs="Calibri"/>
                <w:color w:val="2788AF"/>
                <w:sz w:val="18"/>
                <w:szCs w:val="18"/>
              </w:rPr>
              <w:t>s</w:t>
            </w:r>
            <w:r w:rsidRPr="399C9C28">
              <w:rPr>
                <w:rFonts w:ascii="Calibri" w:eastAsia="Calibri" w:hAnsi="Calibri" w:cs="Calibri"/>
                <w:color w:val="2788AF"/>
                <w:sz w:val="18"/>
                <w:szCs w:val="18"/>
              </w:rPr>
              <w:t xml:space="preserve"> (AQÉI)</w:t>
            </w:r>
            <w:r w:rsidR="5F3078A5" w:rsidRPr="399C9C28">
              <w:rPr>
                <w:rFonts w:ascii="Calibri" w:eastAsia="Calibri" w:hAnsi="Calibri" w:cs="Calibri"/>
                <w:color w:val="2788AF"/>
                <w:sz w:val="18"/>
                <w:szCs w:val="18"/>
              </w:rPr>
              <w:t>, Québec</w:t>
            </w:r>
            <w:r w:rsidR="61EA3DDF" w:rsidRPr="399C9C28">
              <w:rPr>
                <w:rFonts w:ascii="Calibri" w:eastAsia="Calibri" w:hAnsi="Calibri" w:cs="Calibri"/>
                <w:color w:val="2788AF"/>
                <w:sz w:val="18"/>
                <w:szCs w:val="18"/>
              </w:rPr>
              <w:t>-Canada</w:t>
            </w:r>
          </w:p>
          <w:p w14:paraId="4DB6E1C3" w14:textId="77777777" w:rsidR="00D518E2" w:rsidRPr="0032392D" w:rsidRDefault="175A12E3" w:rsidP="399C9C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22"/>
                <w:szCs w:val="22"/>
                <w:lang w:eastAsia="fr-CA"/>
              </w:rPr>
            </w:pPr>
            <w:r w:rsidRPr="399C9C28">
              <w:rPr>
                <w:rFonts w:ascii="Calibri" w:eastAsia="Times New Roman" w:hAnsi="Calibri" w:cs="Calibri"/>
                <w:color w:val="2788AF"/>
                <w:sz w:val="22"/>
                <w:szCs w:val="22"/>
                <w:lang w:eastAsia="fr-CA"/>
              </w:rPr>
              <w:t xml:space="preserve">Claude </w:t>
            </w:r>
            <w:proofErr w:type="spellStart"/>
            <w:r w:rsidRPr="399C9C28">
              <w:rPr>
                <w:rFonts w:ascii="Calibri" w:eastAsia="Times New Roman" w:hAnsi="Calibri" w:cs="Calibri"/>
                <w:color w:val="2788AF"/>
                <w:sz w:val="22"/>
                <w:szCs w:val="22"/>
                <w:lang w:eastAsia="fr-CA"/>
              </w:rPr>
              <w:t>Codjia</w:t>
            </w:r>
            <w:proofErr w:type="spellEnd"/>
          </w:p>
          <w:p w14:paraId="0F1F2484" w14:textId="03B8E2CC" w:rsidR="000A30DA" w:rsidRPr="00F52661" w:rsidRDefault="00D518E2" w:rsidP="0032392D">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20"/>
                <w:szCs w:val="20"/>
                <w:lang w:eastAsia="fr-CA"/>
              </w:rPr>
            </w:pPr>
            <w:r w:rsidRPr="0032392D">
              <w:rPr>
                <w:rFonts w:ascii="Calibri" w:eastAsia="Calibri" w:hAnsi="Calibri" w:cs="Calibri"/>
                <w:color w:val="2788AF"/>
                <w:sz w:val="18"/>
                <w:szCs w:val="18"/>
              </w:rPr>
              <w:t>Directeur de l’Institut des sciences de l’environnement</w:t>
            </w:r>
            <w:r w:rsidR="00BF0005" w:rsidRPr="0032392D">
              <w:rPr>
                <w:rFonts w:ascii="Calibri" w:eastAsia="Calibri" w:hAnsi="Calibri" w:cs="Calibri"/>
                <w:color w:val="2788AF"/>
                <w:sz w:val="18"/>
                <w:szCs w:val="18"/>
              </w:rPr>
              <w:t xml:space="preserve"> (ISE)</w:t>
            </w:r>
            <w:r w:rsidRPr="0032392D">
              <w:rPr>
                <w:rFonts w:ascii="Calibri" w:eastAsia="Calibri" w:hAnsi="Calibri" w:cs="Calibri"/>
                <w:color w:val="2788AF"/>
                <w:sz w:val="18"/>
                <w:szCs w:val="18"/>
              </w:rPr>
              <w:t>, UQAM, Québec-Canada</w:t>
            </w:r>
          </w:p>
        </w:tc>
      </w:tr>
    </w:tbl>
    <w:p w14:paraId="54559871" w14:textId="4DFF858C" w:rsidR="00D041AB" w:rsidRPr="003B113E" w:rsidRDefault="00D041AB">
      <w:pPr>
        <w:rPr>
          <w:sz w:val="2"/>
          <w:szCs w:val="2"/>
        </w:rPr>
      </w:pPr>
    </w:p>
    <w:tbl>
      <w:tblPr>
        <w:tblStyle w:val="TableauGrille5Fonc-Accentuation5"/>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080"/>
        <w:gridCol w:w="4075"/>
        <w:gridCol w:w="5052"/>
      </w:tblGrid>
      <w:tr w:rsidR="00CE74C4" w:rsidRPr="00067B69" w14:paraId="7DDBCC20" w14:textId="77777777" w:rsidTr="003B113E">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80" w:type="dxa"/>
            <w:tcBorders>
              <w:top w:val="none" w:sz="0" w:space="0" w:color="auto"/>
              <w:left w:val="none" w:sz="0" w:space="0" w:color="auto"/>
              <w:bottom w:val="none" w:sz="0" w:space="0" w:color="auto"/>
              <w:right w:val="none" w:sz="0" w:space="0" w:color="auto"/>
            </w:tcBorders>
            <w:shd w:val="clear" w:color="auto" w:fill="DFECF6"/>
            <w:noWrap/>
            <w:vAlign w:val="center"/>
            <w:hideMark/>
          </w:tcPr>
          <w:p w14:paraId="4D07E029" w14:textId="77640D0D" w:rsidR="00F52661" w:rsidRPr="00F52661" w:rsidRDefault="63DA9F2F" w:rsidP="003B113E">
            <w:pPr>
              <w:rPr>
                <w:rFonts w:ascii="Calibri" w:eastAsia="Times New Roman" w:hAnsi="Calibri" w:cs="Calibri"/>
                <w:b w:val="0"/>
                <w:bCs w:val="0"/>
                <w:color w:val="2788AF"/>
                <w:lang w:eastAsia="fr-CA"/>
              </w:rPr>
            </w:pPr>
            <w:r w:rsidRPr="704E782E">
              <w:rPr>
                <w:rFonts w:ascii="Calibri" w:eastAsia="Times New Roman" w:hAnsi="Calibri" w:cs="Calibri"/>
                <w:b w:val="0"/>
                <w:bCs w:val="0"/>
                <w:color w:val="2788AF"/>
                <w:lang w:eastAsia="fr-CA"/>
              </w:rPr>
              <w:t>1</w:t>
            </w:r>
            <w:r w:rsidR="5B21DAD5" w:rsidRPr="704E782E">
              <w:rPr>
                <w:rFonts w:ascii="Calibri" w:eastAsia="Times New Roman" w:hAnsi="Calibri" w:cs="Calibri"/>
                <w:b w:val="0"/>
                <w:bCs w:val="0"/>
                <w:color w:val="2788AF"/>
                <w:lang w:eastAsia="fr-CA"/>
              </w:rPr>
              <w:t>3</w:t>
            </w:r>
            <w:r w:rsidR="7232344E" w:rsidRPr="704E782E">
              <w:rPr>
                <w:rFonts w:ascii="Calibri" w:eastAsia="Times New Roman" w:hAnsi="Calibri" w:cs="Calibri"/>
                <w:b w:val="0"/>
                <w:bCs w:val="0"/>
                <w:color w:val="2788AF"/>
                <w:lang w:eastAsia="fr-CA"/>
              </w:rPr>
              <w:t>h</w:t>
            </w:r>
            <w:r w:rsidR="21C9EFB3" w:rsidRPr="704E782E">
              <w:rPr>
                <w:rFonts w:ascii="Calibri" w:eastAsia="Times New Roman" w:hAnsi="Calibri" w:cs="Calibri"/>
                <w:b w:val="0"/>
                <w:bCs w:val="0"/>
                <w:color w:val="2788AF"/>
                <w:lang w:eastAsia="fr-CA"/>
              </w:rPr>
              <w:t>50</w:t>
            </w:r>
          </w:p>
        </w:tc>
        <w:tc>
          <w:tcPr>
            <w:tcW w:w="4075" w:type="dxa"/>
            <w:tcBorders>
              <w:top w:val="none" w:sz="0" w:space="0" w:color="auto"/>
              <w:left w:val="none" w:sz="0" w:space="0" w:color="auto"/>
              <w:right w:val="none" w:sz="0" w:space="0" w:color="auto"/>
            </w:tcBorders>
            <w:shd w:val="clear" w:color="auto" w:fill="DFECF6"/>
            <w:vAlign w:val="center"/>
            <w:hideMark/>
          </w:tcPr>
          <w:p w14:paraId="76F3C4F7" w14:textId="486260F5" w:rsidR="005308C6" w:rsidRPr="003B113E" w:rsidRDefault="082CCE3A" w:rsidP="003B113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22"/>
                <w:szCs w:val="22"/>
                <w:lang w:eastAsia="fr-CA"/>
              </w:rPr>
            </w:pPr>
            <w:r w:rsidRPr="0032392D">
              <w:rPr>
                <w:rFonts w:ascii="Calibri" w:eastAsia="Times New Roman" w:hAnsi="Calibri" w:cs="Calibri"/>
                <w:b w:val="0"/>
                <w:bCs w:val="0"/>
                <w:color w:val="2788AF"/>
                <w:sz w:val="22"/>
                <w:szCs w:val="22"/>
                <w:lang w:eastAsia="fr-CA"/>
              </w:rPr>
              <w:t>Présentation du programme</w:t>
            </w:r>
            <w:r w:rsidR="48758C22" w:rsidRPr="0032392D">
              <w:rPr>
                <w:rFonts w:ascii="Calibri" w:eastAsia="Times New Roman" w:hAnsi="Calibri" w:cs="Calibri"/>
                <w:b w:val="0"/>
                <w:bCs w:val="0"/>
                <w:color w:val="2788AF"/>
                <w:sz w:val="22"/>
                <w:szCs w:val="22"/>
                <w:lang w:eastAsia="fr-CA"/>
              </w:rPr>
              <w:t xml:space="preserve"> </w:t>
            </w:r>
            <w:r w:rsidR="00BF0005" w:rsidRPr="0032392D">
              <w:rPr>
                <w:rFonts w:ascii="Calibri" w:eastAsia="Times New Roman" w:hAnsi="Calibri" w:cs="Calibri"/>
                <w:b w:val="0"/>
                <w:bCs w:val="0"/>
                <w:color w:val="2788AF"/>
                <w:sz w:val="22"/>
                <w:szCs w:val="22"/>
                <w:lang w:eastAsia="fr-CA"/>
              </w:rPr>
              <w:t xml:space="preserve">du colloque </w:t>
            </w:r>
            <w:r w:rsidRPr="0032392D">
              <w:rPr>
                <w:rFonts w:ascii="Calibri" w:eastAsia="Times New Roman" w:hAnsi="Calibri" w:cs="Calibri"/>
                <w:b w:val="0"/>
                <w:bCs w:val="0"/>
                <w:color w:val="2788AF"/>
                <w:sz w:val="22"/>
                <w:szCs w:val="22"/>
                <w:lang w:eastAsia="fr-CA"/>
              </w:rPr>
              <w:t xml:space="preserve">et des objectifs poursuivis </w:t>
            </w:r>
          </w:p>
        </w:tc>
        <w:tc>
          <w:tcPr>
            <w:tcW w:w="5052" w:type="dxa"/>
            <w:tcBorders>
              <w:top w:val="none" w:sz="0" w:space="0" w:color="auto"/>
              <w:left w:val="none" w:sz="0" w:space="0" w:color="auto"/>
              <w:right w:val="none" w:sz="0" w:space="0" w:color="auto"/>
            </w:tcBorders>
            <w:shd w:val="clear" w:color="auto" w:fill="DFECF6"/>
            <w:noWrap/>
            <w:vAlign w:val="center"/>
            <w:hideMark/>
          </w:tcPr>
          <w:p w14:paraId="60D70CA4" w14:textId="6FC829E5" w:rsidR="00F52661" w:rsidRPr="0032392D" w:rsidRDefault="11BF9343" w:rsidP="003B113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22"/>
                <w:szCs w:val="22"/>
                <w:lang w:eastAsia="fr-CA"/>
              </w:rPr>
            </w:pPr>
            <w:r w:rsidRPr="0032392D">
              <w:rPr>
                <w:rFonts w:ascii="Calibri" w:eastAsia="Times New Roman" w:hAnsi="Calibri" w:cs="Calibri"/>
                <w:b w:val="0"/>
                <w:bCs w:val="0"/>
                <w:color w:val="2788AF"/>
                <w:sz w:val="22"/>
                <w:szCs w:val="22"/>
                <w:lang w:eastAsia="fr-CA"/>
              </w:rPr>
              <w:t>Jean Hébert</w:t>
            </w:r>
          </w:p>
          <w:p w14:paraId="00D81CF6" w14:textId="012E7232" w:rsidR="00BF0005" w:rsidRPr="003B113E" w:rsidRDefault="375C8A20" w:rsidP="003B113E">
            <w:pPr>
              <w:spacing w:after="120" w:line="264"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color w:val="2788AF"/>
                <w:sz w:val="18"/>
                <w:szCs w:val="18"/>
              </w:rPr>
            </w:pPr>
            <w:r w:rsidRPr="0032392D">
              <w:rPr>
                <w:rFonts w:ascii="Calibri" w:eastAsia="Calibri" w:hAnsi="Calibri" w:cs="Calibri"/>
                <w:b w:val="0"/>
                <w:bCs w:val="0"/>
                <w:color w:val="2788AF"/>
                <w:sz w:val="18"/>
                <w:szCs w:val="18"/>
              </w:rPr>
              <w:t>C</w:t>
            </w:r>
            <w:r w:rsidR="434077C2" w:rsidRPr="0032392D">
              <w:rPr>
                <w:rFonts w:ascii="Calibri" w:eastAsia="Calibri" w:hAnsi="Calibri" w:cs="Calibri"/>
                <w:b w:val="0"/>
                <w:bCs w:val="0"/>
                <w:color w:val="2788AF"/>
                <w:sz w:val="18"/>
                <w:szCs w:val="18"/>
              </w:rPr>
              <w:t>o</w:t>
            </w:r>
            <w:r w:rsidR="00EFBD4E" w:rsidRPr="0032392D">
              <w:rPr>
                <w:rFonts w:ascii="Calibri" w:eastAsia="Calibri" w:hAnsi="Calibri" w:cs="Calibri"/>
                <w:b w:val="0"/>
                <w:bCs w:val="0"/>
                <w:color w:val="2788AF"/>
                <w:sz w:val="18"/>
                <w:szCs w:val="18"/>
              </w:rPr>
              <w:t>ordonnateur scientifique, SIFÉE</w:t>
            </w:r>
          </w:p>
        </w:tc>
      </w:tr>
    </w:tbl>
    <w:p w14:paraId="70DD3AFD" w14:textId="77777777" w:rsidR="00C30C75" w:rsidRDefault="00C30C75">
      <w:r>
        <w:rPr>
          <w:b/>
          <w:bCs/>
        </w:rPr>
        <w:br w:type="page"/>
      </w:r>
    </w:p>
    <w:tbl>
      <w:tblPr>
        <w:tblStyle w:val="TableauGrille5Fonc-Accentuation5"/>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080"/>
        <w:gridCol w:w="4075"/>
        <w:gridCol w:w="5052"/>
      </w:tblGrid>
      <w:tr w:rsidR="00D041AB" w:rsidRPr="00067B69" w14:paraId="47156022" w14:textId="77777777" w:rsidTr="0078665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80" w:type="dxa"/>
            <w:tcBorders>
              <w:top w:val="none" w:sz="0" w:space="0" w:color="auto"/>
              <w:left w:val="none" w:sz="0" w:space="0" w:color="auto"/>
              <w:right w:val="none" w:sz="0" w:space="0" w:color="auto"/>
            </w:tcBorders>
            <w:shd w:val="clear" w:color="auto" w:fill="F1FBFE"/>
            <w:noWrap/>
          </w:tcPr>
          <w:p w14:paraId="556AE0A7" w14:textId="66E16B46" w:rsidR="003775A6" w:rsidRDefault="003775A6" w:rsidP="00F52661">
            <w:pPr>
              <w:rPr>
                <w:rFonts w:ascii="Calibri" w:eastAsia="Times New Roman" w:hAnsi="Calibri" w:cs="Calibri"/>
                <w:color w:val="2788AF"/>
                <w:lang w:eastAsia="fr-CA"/>
              </w:rPr>
            </w:pPr>
          </w:p>
          <w:p w14:paraId="65A98790" w14:textId="177A99CC" w:rsidR="00D041AB" w:rsidRPr="704E782E" w:rsidRDefault="003775A6" w:rsidP="00F52661">
            <w:pPr>
              <w:rPr>
                <w:rFonts w:ascii="Calibri" w:eastAsia="Times New Roman" w:hAnsi="Calibri" w:cs="Calibri"/>
                <w:color w:val="2788AF"/>
                <w:lang w:eastAsia="fr-CA"/>
              </w:rPr>
            </w:pPr>
            <w:r w:rsidRPr="704E782E">
              <w:rPr>
                <w:rFonts w:ascii="Calibri" w:eastAsia="Times New Roman" w:hAnsi="Calibri" w:cs="Calibri"/>
                <w:b w:val="0"/>
                <w:bCs w:val="0"/>
                <w:color w:val="2788AF"/>
                <w:lang w:eastAsia="fr-CA"/>
              </w:rPr>
              <w:t>14h00</w:t>
            </w:r>
          </w:p>
        </w:tc>
        <w:tc>
          <w:tcPr>
            <w:tcW w:w="9127" w:type="dxa"/>
            <w:gridSpan w:val="2"/>
            <w:tcBorders>
              <w:top w:val="none" w:sz="0" w:space="0" w:color="auto"/>
              <w:left w:val="none" w:sz="0" w:space="0" w:color="auto"/>
              <w:right w:val="none" w:sz="0" w:space="0" w:color="auto"/>
            </w:tcBorders>
            <w:shd w:val="clear" w:color="auto" w:fill="F1FBFE"/>
          </w:tcPr>
          <w:p w14:paraId="324C6BCB" w14:textId="77777777" w:rsidR="003775A6" w:rsidRDefault="003775A6" w:rsidP="00D041AB">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p>
          <w:p w14:paraId="6E5F3CA9" w14:textId="0150E888" w:rsidR="00D041AB" w:rsidRPr="00084B48" w:rsidRDefault="00D041AB" w:rsidP="004F435C">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704E782E">
              <w:rPr>
                <w:rFonts w:ascii="Calibri" w:eastAsia="Times New Roman" w:hAnsi="Calibri" w:cs="Calibri"/>
                <w:color w:val="2788AF"/>
                <w:lang w:eastAsia="fr-CA"/>
              </w:rPr>
              <w:t>Conférence plénière</w:t>
            </w:r>
            <w:r w:rsidR="008A53B1">
              <w:rPr>
                <w:rFonts w:ascii="Calibri" w:eastAsia="Times New Roman" w:hAnsi="Calibri" w:cs="Calibri"/>
                <w:color w:val="2788AF"/>
                <w:lang w:eastAsia="fr-CA"/>
              </w:rPr>
              <w:t>, s</w:t>
            </w:r>
            <w:r w:rsidRPr="00084B48">
              <w:rPr>
                <w:rFonts w:ascii="Calibri" w:eastAsia="Times New Roman" w:hAnsi="Calibri" w:cs="Calibri"/>
                <w:color w:val="2788AF"/>
                <w:lang w:eastAsia="fr-CA"/>
              </w:rPr>
              <w:t>alle Polyvalente</w:t>
            </w:r>
          </w:p>
          <w:p w14:paraId="091998B1" w14:textId="278F2C88" w:rsidR="00120A42" w:rsidRPr="00084B48" w:rsidRDefault="00D041AB" w:rsidP="00120A42">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20"/>
                <w:szCs w:val="20"/>
                <w:lang w:eastAsia="fr-CA"/>
              </w:rPr>
            </w:pPr>
            <w:r w:rsidRPr="00084B48">
              <w:rPr>
                <w:rFonts w:ascii="Calibri" w:eastAsia="Times New Roman" w:hAnsi="Calibri" w:cs="Calibri"/>
                <w:b w:val="0"/>
                <w:bCs w:val="0"/>
                <w:color w:val="2788AF"/>
                <w:sz w:val="20"/>
                <w:szCs w:val="20"/>
                <w:lang w:eastAsia="fr-CA"/>
              </w:rPr>
              <w:t>Animation : Jean Hébert</w:t>
            </w:r>
          </w:p>
          <w:p w14:paraId="3DA96B89" w14:textId="77777777" w:rsidR="00120A42" w:rsidRPr="000345BF" w:rsidRDefault="00120A42" w:rsidP="0019206A">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10"/>
                <w:szCs w:val="10"/>
                <w:lang w:eastAsia="fr-CA"/>
              </w:rPr>
            </w:pPr>
          </w:p>
          <w:p w14:paraId="76AE98A8" w14:textId="2323684F" w:rsidR="00120A42" w:rsidRDefault="66F44EE2" w:rsidP="399C9C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399C9C28">
              <w:rPr>
                <w:rFonts w:ascii="Calibri" w:eastAsia="Times New Roman" w:hAnsi="Calibri" w:cs="Calibri"/>
                <w:color w:val="2788AF"/>
                <w:lang w:eastAsia="fr-CA"/>
              </w:rPr>
              <w:t>Bilan des réalisations de l’IFDD et état des lieux</w:t>
            </w:r>
          </w:p>
          <w:p w14:paraId="57F0EFE8" w14:textId="38B49328" w:rsidR="003775A6" w:rsidRDefault="0019206A" w:rsidP="00F2470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005308C6">
              <w:rPr>
                <w:rFonts w:ascii="Calibri" w:eastAsia="Times New Roman" w:hAnsi="Calibri" w:cs="Calibri"/>
                <w:color w:val="2788AF"/>
                <w:lang w:eastAsia="fr-CA"/>
              </w:rPr>
              <w:t>de l’évaluation environnementale en Francophonie</w:t>
            </w:r>
          </w:p>
          <w:p w14:paraId="21CC63E3" w14:textId="1AAB3832" w:rsidR="003775A6" w:rsidRDefault="003775A6" w:rsidP="003775A6">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p>
          <w:p w14:paraId="777ABA80" w14:textId="2717FE50" w:rsidR="00D041AB" w:rsidRPr="005E0B87" w:rsidRDefault="003775A6" w:rsidP="005E0B87">
            <w:pPr>
              <w:spacing w:after="120"/>
              <w:ind w:left="178" w:right="119"/>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22"/>
                <w:szCs w:val="22"/>
                <w:lang w:eastAsia="fr-CA"/>
              </w:rPr>
            </w:pPr>
            <w:r w:rsidRPr="005E0B87">
              <w:rPr>
                <w:b w:val="0"/>
                <w:bCs w:val="0"/>
                <w:noProof/>
                <w:color w:val="417A84" w:themeColor="accent5" w:themeShade="BF"/>
                <w:sz w:val="22"/>
                <w:szCs w:val="22"/>
              </w:rPr>
              <w:drawing>
                <wp:anchor distT="0" distB="0" distL="114300" distR="114300" simplePos="0" relativeHeight="251658242" behindDoc="0" locked="0" layoutInCell="1" allowOverlap="1" wp14:anchorId="11D0D43F" wp14:editId="57013E94">
                  <wp:simplePos x="0" y="0"/>
                  <wp:positionH relativeFrom="column">
                    <wp:posOffset>93345</wp:posOffset>
                  </wp:positionH>
                  <wp:positionV relativeFrom="paragraph">
                    <wp:posOffset>48895</wp:posOffset>
                  </wp:positionV>
                  <wp:extent cx="753110" cy="1010920"/>
                  <wp:effectExtent l="0" t="0" r="0" b="508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3110" cy="1010920"/>
                          </a:xfrm>
                          <a:prstGeom prst="rect">
                            <a:avLst/>
                          </a:prstGeom>
                        </pic:spPr>
                      </pic:pic>
                    </a:graphicData>
                  </a:graphic>
                  <wp14:sizeRelH relativeFrom="margin">
                    <wp14:pctWidth>0</wp14:pctWidth>
                  </wp14:sizeRelH>
                  <wp14:sizeRelV relativeFrom="margin">
                    <wp14:pctHeight>0</wp14:pctHeight>
                  </wp14:sizeRelV>
                </wp:anchor>
              </w:drawing>
            </w:r>
            <w:r w:rsidR="005E0B87" w:rsidRPr="005E0B87">
              <w:rPr>
                <w:rFonts w:ascii="Calibri" w:eastAsia="Times New Roman" w:hAnsi="Calibri" w:cs="Calibri"/>
                <w:b w:val="0"/>
                <w:bCs w:val="0"/>
                <w:color w:val="2788AF"/>
                <w:sz w:val="22"/>
                <w:szCs w:val="22"/>
                <w:lang w:eastAsia="fr-CA"/>
              </w:rPr>
              <w:t>Lionelle Ngo-</w:t>
            </w:r>
            <w:proofErr w:type="spellStart"/>
            <w:r w:rsidR="005E0B87" w:rsidRPr="005E0B87">
              <w:rPr>
                <w:rFonts w:ascii="Calibri" w:eastAsia="Times New Roman" w:hAnsi="Calibri" w:cs="Calibri"/>
                <w:b w:val="0"/>
                <w:bCs w:val="0"/>
                <w:color w:val="2788AF"/>
                <w:sz w:val="22"/>
                <w:szCs w:val="22"/>
                <w:lang w:eastAsia="fr-CA"/>
              </w:rPr>
              <w:t>Samnick</w:t>
            </w:r>
            <w:proofErr w:type="spellEnd"/>
          </w:p>
          <w:p w14:paraId="0C942FDE" w14:textId="3643CE90" w:rsidR="006D0F06" w:rsidRPr="00B81755" w:rsidRDefault="003775A6" w:rsidP="006D0F06">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18"/>
                <w:szCs w:val="18"/>
                <w:lang w:eastAsia="fr-CA"/>
              </w:rPr>
            </w:pPr>
            <w:r w:rsidRPr="00B81755">
              <w:rPr>
                <w:rFonts w:ascii="Calibri" w:eastAsia="Times New Roman" w:hAnsi="Calibri" w:cs="Calibri"/>
                <w:b w:val="0"/>
                <w:bCs w:val="0"/>
                <w:color w:val="2788AF"/>
                <w:sz w:val="18"/>
                <w:szCs w:val="18"/>
                <w:lang w:eastAsia="fr-CA"/>
              </w:rPr>
              <w:t>Spécialiste de programmes à l’Institut de la Francophonie pour le développement durable (IFDD), organe subsidiaire de l’Organisation internationale de la Francophonie (OIF)</w:t>
            </w:r>
            <w:r w:rsidR="008C3AC7" w:rsidRPr="00B81755">
              <w:rPr>
                <w:rFonts w:ascii="Calibri" w:eastAsia="Times New Roman" w:hAnsi="Calibri" w:cs="Calibri"/>
                <w:b w:val="0"/>
                <w:bCs w:val="0"/>
                <w:color w:val="2788AF"/>
                <w:sz w:val="18"/>
                <w:szCs w:val="18"/>
                <w:lang w:eastAsia="fr-CA"/>
              </w:rPr>
              <w:t>.</w:t>
            </w:r>
          </w:p>
          <w:p w14:paraId="2738E0EE" w14:textId="2CA04B45" w:rsidR="006D0F06" w:rsidRPr="00B81755" w:rsidRDefault="003775A6" w:rsidP="006D0F06">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18"/>
                <w:szCs w:val="18"/>
                <w:lang w:eastAsia="fr-CA"/>
              </w:rPr>
            </w:pPr>
            <w:r w:rsidRPr="00B81755">
              <w:rPr>
                <w:rFonts w:ascii="Calibri" w:eastAsia="Times New Roman" w:hAnsi="Calibri" w:cs="Calibri"/>
                <w:b w:val="0"/>
                <w:bCs w:val="0"/>
                <w:color w:val="2788AF"/>
                <w:sz w:val="18"/>
                <w:szCs w:val="18"/>
                <w:lang w:eastAsia="fr-CA"/>
              </w:rPr>
              <w:t xml:space="preserve">Ingénieure </w:t>
            </w:r>
            <w:proofErr w:type="spellStart"/>
            <w:r w:rsidRPr="00B81755">
              <w:rPr>
                <w:rFonts w:ascii="Calibri" w:eastAsia="Times New Roman" w:hAnsi="Calibri" w:cs="Calibri"/>
                <w:b w:val="0"/>
                <w:bCs w:val="0"/>
                <w:color w:val="2788AF"/>
                <w:sz w:val="18"/>
                <w:szCs w:val="18"/>
                <w:lang w:eastAsia="fr-CA"/>
              </w:rPr>
              <w:t>agro-économiste</w:t>
            </w:r>
            <w:proofErr w:type="spellEnd"/>
            <w:r w:rsidRPr="00B81755">
              <w:rPr>
                <w:rFonts w:ascii="Calibri" w:eastAsia="Times New Roman" w:hAnsi="Calibri" w:cs="Calibri"/>
                <w:b w:val="0"/>
                <w:bCs w:val="0"/>
                <w:color w:val="2788AF"/>
                <w:sz w:val="18"/>
                <w:szCs w:val="18"/>
                <w:lang w:eastAsia="fr-CA"/>
              </w:rPr>
              <w:t>, Lionelle Ngo-</w:t>
            </w:r>
            <w:proofErr w:type="spellStart"/>
            <w:r w:rsidRPr="00B81755">
              <w:rPr>
                <w:rFonts w:ascii="Calibri" w:eastAsia="Times New Roman" w:hAnsi="Calibri" w:cs="Calibri"/>
                <w:b w:val="0"/>
                <w:bCs w:val="0"/>
                <w:color w:val="2788AF"/>
                <w:sz w:val="18"/>
                <w:szCs w:val="18"/>
                <w:lang w:eastAsia="fr-CA"/>
              </w:rPr>
              <w:t>Samnick</w:t>
            </w:r>
            <w:proofErr w:type="spellEnd"/>
            <w:r w:rsidRPr="00B81755">
              <w:rPr>
                <w:rFonts w:ascii="Calibri" w:eastAsia="Times New Roman" w:hAnsi="Calibri" w:cs="Calibri"/>
                <w:b w:val="0"/>
                <w:bCs w:val="0"/>
                <w:color w:val="2788AF"/>
                <w:sz w:val="18"/>
                <w:szCs w:val="18"/>
                <w:lang w:eastAsia="fr-CA"/>
              </w:rPr>
              <w:t xml:space="preserve"> est également titulaire d’un Master II en sciences humaines et sociales. Elle a plus de 20 ans d’expérience professionnelle acquise dans l'élaboration, la gestion et le suivi de programmes de développement.</w:t>
            </w:r>
          </w:p>
          <w:p w14:paraId="132C7B34" w14:textId="70FC0E31" w:rsidR="006D0F06" w:rsidRPr="00B81755" w:rsidRDefault="003775A6" w:rsidP="006D0F06">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18"/>
                <w:szCs w:val="18"/>
                <w:lang w:eastAsia="fr-CA"/>
              </w:rPr>
            </w:pPr>
            <w:r w:rsidRPr="00B81755">
              <w:rPr>
                <w:rFonts w:ascii="Calibri" w:eastAsia="Times New Roman" w:hAnsi="Calibri" w:cs="Calibri"/>
                <w:b w:val="0"/>
                <w:bCs w:val="0"/>
                <w:color w:val="2788AF"/>
                <w:sz w:val="18"/>
                <w:szCs w:val="18"/>
                <w:lang w:eastAsia="fr-CA"/>
              </w:rPr>
              <w:t>Intervenant à toutes les échelles de la gouvernance publique, elle a contribué à la facilitation de plusieurs processus onusiens majeurs, notamment le Programme d’action mondial pour la jeunesse, le Sommet mondial sur la société de l’information ou les Objectifs de développement. Cette expérience diversifiée acquise dans plus de 30 pays à travers le monde lui permet d’avoir une parfaite connaissance des enjeux globaux de développement.</w:t>
            </w:r>
          </w:p>
          <w:p w14:paraId="4AB97048" w14:textId="3007EBF6" w:rsidR="003775A6" w:rsidRPr="00CE74C4" w:rsidRDefault="003775A6" w:rsidP="006D0F06">
            <w:pPr>
              <w:spacing w:after="120"/>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788AF"/>
                <w:lang w:eastAsia="fr-CA"/>
              </w:rPr>
            </w:pPr>
            <w:r w:rsidRPr="00B81755">
              <w:rPr>
                <w:rFonts w:ascii="Calibri" w:eastAsia="Times New Roman" w:hAnsi="Calibri" w:cs="Calibri"/>
                <w:b w:val="0"/>
                <w:bCs w:val="0"/>
                <w:color w:val="2788AF"/>
                <w:sz w:val="18"/>
                <w:szCs w:val="18"/>
                <w:lang w:eastAsia="fr-CA"/>
              </w:rPr>
              <w:t>Auteur et éditeur prolifique, elle a publié une trentaine d’ouvrages dans des formats variés (allant des ouvrages de référence, des guides pratiques aux bandes dessinées, livre de recettes, contes, etc.), des cours en ligne, vidéos et podcasts avec le développement durable comme fil conducteur.</w:t>
            </w:r>
          </w:p>
        </w:tc>
      </w:tr>
      <w:tr w:rsidR="00CE74C4" w:rsidRPr="00067B69" w14:paraId="48219E79" w14:textId="77777777" w:rsidTr="003B113E">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80" w:type="dxa"/>
            <w:tcBorders>
              <w:left w:val="none" w:sz="0" w:space="0" w:color="auto"/>
            </w:tcBorders>
            <w:shd w:val="clear" w:color="auto" w:fill="DFEBF5" w:themeFill="accent2" w:themeFillTint="33"/>
            <w:noWrap/>
            <w:vAlign w:val="center"/>
            <w:hideMark/>
          </w:tcPr>
          <w:p w14:paraId="64E03666" w14:textId="17CEA13B" w:rsidR="00F52661" w:rsidRPr="00F52661" w:rsidRDefault="7232344E" w:rsidP="003B113E">
            <w:pPr>
              <w:rPr>
                <w:rFonts w:ascii="Calibri" w:eastAsia="Times New Roman" w:hAnsi="Calibri" w:cs="Calibri"/>
                <w:b w:val="0"/>
                <w:bCs w:val="0"/>
                <w:color w:val="2788AF"/>
                <w:lang w:eastAsia="fr-CA"/>
              </w:rPr>
            </w:pPr>
            <w:r w:rsidRPr="704E782E">
              <w:rPr>
                <w:rFonts w:ascii="Calibri" w:eastAsia="Times New Roman" w:hAnsi="Calibri" w:cs="Calibri"/>
                <w:b w:val="0"/>
                <w:bCs w:val="0"/>
                <w:color w:val="2788AF"/>
                <w:lang w:eastAsia="fr-CA"/>
              </w:rPr>
              <w:t>1</w:t>
            </w:r>
            <w:r w:rsidR="6E829B3E" w:rsidRPr="704E782E">
              <w:rPr>
                <w:rFonts w:ascii="Calibri" w:eastAsia="Times New Roman" w:hAnsi="Calibri" w:cs="Calibri"/>
                <w:b w:val="0"/>
                <w:bCs w:val="0"/>
                <w:color w:val="2788AF"/>
                <w:lang w:eastAsia="fr-CA"/>
              </w:rPr>
              <w:t>4</w:t>
            </w:r>
            <w:r w:rsidRPr="704E782E">
              <w:rPr>
                <w:rFonts w:ascii="Calibri" w:eastAsia="Times New Roman" w:hAnsi="Calibri" w:cs="Calibri"/>
                <w:b w:val="0"/>
                <w:bCs w:val="0"/>
                <w:color w:val="2788AF"/>
                <w:lang w:eastAsia="fr-CA"/>
              </w:rPr>
              <w:t>h</w:t>
            </w:r>
            <w:r w:rsidR="6F51A5B1" w:rsidRPr="704E782E">
              <w:rPr>
                <w:rFonts w:ascii="Calibri" w:eastAsia="Times New Roman" w:hAnsi="Calibri" w:cs="Calibri"/>
                <w:b w:val="0"/>
                <w:bCs w:val="0"/>
                <w:color w:val="2788AF"/>
                <w:lang w:eastAsia="fr-CA"/>
              </w:rPr>
              <w:t>45</w:t>
            </w:r>
          </w:p>
        </w:tc>
        <w:tc>
          <w:tcPr>
            <w:tcW w:w="4075" w:type="dxa"/>
            <w:shd w:val="clear" w:color="auto" w:fill="DFEBF5" w:themeFill="accent2" w:themeFillTint="33"/>
            <w:vAlign w:val="center"/>
            <w:hideMark/>
          </w:tcPr>
          <w:p w14:paraId="0893C1B9" w14:textId="774E0DDA" w:rsidR="00F52661" w:rsidRPr="00F52661" w:rsidRDefault="00201A15" w:rsidP="003B11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r w:rsidRPr="00AC1A4C">
              <w:rPr>
                <w:rFonts w:ascii="Calibri" w:eastAsia="Times New Roman" w:hAnsi="Calibri" w:cs="Calibri"/>
                <w:b/>
                <w:bCs/>
                <w:color w:val="2788AF"/>
                <w:spacing w:val="32"/>
                <w:lang w:eastAsia="fr-CA"/>
              </w:rPr>
              <w:t>Pause</w:t>
            </w:r>
          </w:p>
        </w:tc>
        <w:tc>
          <w:tcPr>
            <w:tcW w:w="5052" w:type="dxa"/>
            <w:shd w:val="clear" w:color="auto" w:fill="DFEBF5" w:themeFill="accent2" w:themeFillTint="33"/>
            <w:noWrap/>
            <w:vAlign w:val="center"/>
            <w:hideMark/>
          </w:tcPr>
          <w:p w14:paraId="277B8171" w14:textId="08765497" w:rsidR="00F52661" w:rsidRPr="00F52661" w:rsidRDefault="00F52661" w:rsidP="003B11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p>
        </w:tc>
      </w:tr>
      <w:tr w:rsidR="00FA61BF" w:rsidRPr="00067B69" w14:paraId="4C01A2B9" w14:textId="77777777" w:rsidTr="00786652">
        <w:trPr>
          <w:trHeight w:val="454"/>
        </w:trPr>
        <w:tc>
          <w:tcPr>
            <w:cnfStyle w:val="001000000000" w:firstRow="0" w:lastRow="0" w:firstColumn="1" w:lastColumn="0" w:oddVBand="0" w:evenVBand="0" w:oddHBand="0" w:evenHBand="0" w:firstRowFirstColumn="0" w:firstRowLastColumn="0" w:lastRowFirstColumn="0" w:lastRowLastColumn="0"/>
            <w:tcW w:w="10207" w:type="dxa"/>
            <w:gridSpan w:val="3"/>
            <w:tcBorders>
              <w:left w:val="none" w:sz="0" w:space="0" w:color="auto"/>
            </w:tcBorders>
            <w:shd w:val="clear" w:color="auto" w:fill="F1FBFE"/>
            <w:noWrap/>
          </w:tcPr>
          <w:p w14:paraId="2898AB06" w14:textId="77777777" w:rsidR="002C2E30" w:rsidRDefault="002C2E30" w:rsidP="005308C6">
            <w:pPr>
              <w:rPr>
                <w:rFonts w:ascii="Calibri" w:eastAsia="Times New Roman" w:hAnsi="Calibri" w:cs="Calibri"/>
                <w:b w:val="0"/>
                <w:bCs w:val="0"/>
                <w:color w:val="2788AF"/>
                <w:lang w:eastAsia="fr-CA"/>
              </w:rPr>
            </w:pPr>
          </w:p>
          <w:p w14:paraId="59DB636F" w14:textId="599F5E2D" w:rsidR="40795621" w:rsidRDefault="0D79E8F1" w:rsidP="399C9C28">
            <w:pPr>
              <w:jc w:val="center"/>
              <w:rPr>
                <w:rFonts w:ascii="Calibri" w:eastAsia="Times New Roman" w:hAnsi="Calibri" w:cs="Calibri"/>
                <w:b w:val="0"/>
                <w:bCs w:val="0"/>
                <w:color w:val="2788AF"/>
                <w:lang w:eastAsia="fr-CA"/>
              </w:rPr>
            </w:pPr>
            <w:r w:rsidRPr="399C9C28">
              <w:rPr>
                <w:rFonts w:ascii="Calibri" w:eastAsia="Times New Roman" w:hAnsi="Calibri" w:cs="Calibri"/>
                <w:color w:val="2788AF"/>
                <w:lang w:eastAsia="fr-CA"/>
              </w:rPr>
              <w:t>Session sur les c</w:t>
            </w:r>
            <w:r w:rsidR="2B5E5DFB" w:rsidRPr="399C9C28">
              <w:rPr>
                <w:rFonts w:ascii="Calibri" w:eastAsia="Times New Roman" w:hAnsi="Calibri" w:cs="Calibri"/>
                <w:color w:val="2788AF"/>
                <w:lang w:eastAsia="fr-CA"/>
              </w:rPr>
              <w:t>hangements réglementaires et incidences sur l’innovation</w:t>
            </w:r>
            <w:r w:rsidR="734671B3" w:rsidRPr="399C9C28">
              <w:rPr>
                <w:rFonts w:ascii="Calibri" w:eastAsia="Times New Roman" w:hAnsi="Calibri" w:cs="Calibri"/>
                <w:color w:val="2788AF"/>
                <w:lang w:eastAsia="fr-CA"/>
              </w:rPr>
              <w:t xml:space="preserve"> </w:t>
            </w:r>
          </w:p>
          <w:p w14:paraId="2538C0D2" w14:textId="111246DE" w:rsidR="00D11B96" w:rsidRDefault="00D11B96" w:rsidP="704E782E">
            <w:pPr>
              <w:jc w:val="center"/>
              <w:rPr>
                <w:rFonts w:ascii="Calibri" w:eastAsia="Times New Roman" w:hAnsi="Calibri" w:cs="Calibri"/>
                <w:b w:val="0"/>
                <w:bCs w:val="0"/>
                <w:color w:val="2788AF"/>
                <w:lang w:eastAsia="fr-CA"/>
              </w:rPr>
            </w:pPr>
            <w:r w:rsidRPr="704E782E">
              <w:rPr>
                <w:rFonts w:ascii="Calibri" w:eastAsia="Times New Roman" w:hAnsi="Calibri" w:cs="Calibri"/>
                <w:color w:val="2788AF"/>
                <w:lang w:eastAsia="fr-CA"/>
              </w:rPr>
              <w:t>dans la pratique en évaluation environnementale</w:t>
            </w:r>
            <w:r w:rsidR="5DEBC8C8" w:rsidRPr="704E782E">
              <w:rPr>
                <w:rFonts w:ascii="Calibri" w:eastAsia="Times New Roman" w:hAnsi="Calibri" w:cs="Calibri"/>
                <w:color w:val="2788AF"/>
                <w:lang w:eastAsia="fr-CA"/>
              </w:rPr>
              <w:t xml:space="preserve"> </w:t>
            </w:r>
          </w:p>
          <w:p w14:paraId="05356CCC" w14:textId="787E5EAF" w:rsidR="005116C2" w:rsidRDefault="6AEDD697" w:rsidP="704E782E">
            <w:pPr>
              <w:jc w:val="center"/>
              <w:rPr>
                <w:rFonts w:ascii="Calibri" w:eastAsia="Times New Roman" w:hAnsi="Calibri" w:cs="Calibri"/>
                <w:color w:val="2788AF"/>
                <w:sz w:val="20"/>
                <w:szCs w:val="20"/>
                <w:lang w:eastAsia="fr-CA"/>
              </w:rPr>
            </w:pPr>
            <w:r w:rsidRPr="399C9C28">
              <w:rPr>
                <w:rFonts w:ascii="Calibri" w:eastAsia="Times New Roman" w:hAnsi="Calibri" w:cs="Calibri"/>
                <w:color w:val="2788AF"/>
                <w:sz w:val="20"/>
                <w:szCs w:val="20"/>
                <w:lang w:eastAsia="fr-CA"/>
              </w:rPr>
              <w:t>Séance plénière</w:t>
            </w:r>
            <w:r w:rsidR="0D79E8F1" w:rsidRPr="399C9C28">
              <w:rPr>
                <w:rFonts w:ascii="Calibri" w:eastAsia="Times New Roman" w:hAnsi="Calibri" w:cs="Calibri"/>
                <w:color w:val="2788AF"/>
                <w:sz w:val="20"/>
                <w:szCs w:val="20"/>
                <w:lang w:eastAsia="fr-CA"/>
              </w:rPr>
              <w:t>,</w:t>
            </w:r>
            <w:r w:rsidRPr="399C9C28">
              <w:rPr>
                <w:rFonts w:ascii="Calibri" w:eastAsia="Times New Roman" w:hAnsi="Calibri" w:cs="Calibri"/>
                <w:color w:val="2788AF"/>
                <w:sz w:val="20"/>
                <w:szCs w:val="20"/>
                <w:lang w:eastAsia="fr-CA"/>
              </w:rPr>
              <w:t xml:space="preserve"> </w:t>
            </w:r>
            <w:r w:rsidR="0D79E8F1" w:rsidRPr="399C9C28">
              <w:rPr>
                <w:rFonts w:ascii="Calibri" w:eastAsia="Times New Roman" w:hAnsi="Calibri" w:cs="Calibri"/>
                <w:color w:val="2788AF"/>
                <w:sz w:val="20"/>
                <w:szCs w:val="20"/>
                <w:lang w:eastAsia="fr-CA"/>
              </w:rPr>
              <w:t>s</w:t>
            </w:r>
            <w:r w:rsidRPr="399C9C28">
              <w:rPr>
                <w:rFonts w:ascii="Calibri" w:eastAsia="Times New Roman" w:hAnsi="Calibri" w:cs="Calibri"/>
                <w:color w:val="2788AF"/>
                <w:sz w:val="20"/>
                <w:szCs w:val="20"/>
                <w:lang w:eastAsia="fr-CA"/>
              </w:rPr>
              <w:t xml:space="preserve">alle </w:t>
            </w:r>
            <w:r w:rsidR="013AFB04" w:rsidRPr="399C9C28">
              <w:rPr>
                <w:rFonts w:ascii="Calibri" w:eastAsia="Times New Roman" w:hAnsi="Calibri" w:cs="Calibri"/>
                <w:color w:val="2788AF"/>
                <w:sz w:val="20"/>
                <w:szCs w:val="20"/>
                <w:lang w:eastAsia="fr-CA"/>
              </w:rPr>
              <w:t>P</w:t>
            </w:r>
            <w:r w:rsidRPr="399C9C28">
              <w:rPr>
                <w:rFonts w:ascii="Calibri" w:eastAsia="Times New Roman" w:hAnsi="Calibri" w:cs="Calibri"/>
                <w:color w:val="2788AF"/>
                <w:sz w:val="20"/>
                <w:szCs w:val="20"/>
                <w:lang w:eastAsia="fr-CA"/>
              </w:rPr>
              <w:t>olyvalente</w:t>
            </w:r>
          </w:p>
          <w:p w14:paraId="5B0F85E2" w14:textId="7558528C" w:rsidR="2075F791" w:rsidRPr="00F66222" w:rsidRDefault="4FA894C4" w:rsidP="704E782E">
            <w:pPr>
              <w:jc w:val="center"/>
              <w:rPr>
                <w:rFonts w:ascii="Calibri" w:eastAsia="Times New Roman" w:hAnsi="Calibri" w:cs="Calibri"/>
                <w:b w:val="0"/>
                <w:bCs w:val="0"/>
                <w:color w:val="2788AF"/>
                <w:sz w:val="18"/>
                <w:szCs w:val="18"/>
                <w:lang w:eastAsia="fr-CA"/>
              </w:rPr>
            </w:pPr>
            <w:r w:rsidRPr="399C9C28">
              <w:rPr>
                <w:rFonts w:ascii="Calibri" w:eastAsia="Times New Roman" w:hAnsi="Calibri" w:cs="Calibri"/>
                <w:b w:val="0"/>
                <w:bCs w:val="0"/>
                <w:color w:val="2788AF"/>
                <w:sz w:val="18"/>
                <w:szCs w:val="18"/>
                <w:lang w:eastAsia="fr-CA"/>
              </w:rPr>
              <w:t xml:space="preserve">15h00 à 17h00 - </w:t>
            </w:r>
            <w:r w:rsidR="37460C0B" w:rsidRPr="399C9C28">
              <w:rPr>
                <w:rFonts w:ascii="Calibri" w:eastAsia="Times New Roman" w:hAnsi="Calibri" w:cs="Calibri"/>
                <w:b w:val="0"/>
                <w:bCs w:val="0"/>
                <w:color w:val="2788AF"/>
                <w:sz w:val="18"/>
                <w:szCs w:val="18"/>
                <w:lang w:eastAsia="fr-CA"/>
              </w:rPr>
              <w:t xml:space="preserve">Animation : </w:t>
            </w:r>
            <w:r w:rsidR="56322567" w:rsidRPr="399C9C28">
              <w:rPr>
                <w:rFonts w:ascii="Calibri" w:eastAsia="Times New Roman" w:hAnsi="Calibri" w:cs="Calibri"/>
                <w:b w:val="0"/>
                <w:bCs w:val="0"/>
                <w:color w:val="2788AF"/>
                <w:sz w:val="18"/>
                <w:szCs w:val="18"/>
                <w:lang w:eastAsia="fr-CA"/>
              </w:rPr>
              <w:t>Luc Valiquette</w:t>
            </w:r>
            <w:r w:rsidR="0AD9CC5E" w:rsidRPr="399C9C28">
              <w:rPr>
                <w:rFonts w:ascii="Calibri" w:eastAsia="Times New Roman" w:hAnsi="Calibri" w:cs="Calibri"/>
                <w:b w:val="0"/>
                <w:bCs w:val="0"/>
                <w:color w:val="2788AF"/>
                <w:sz w:val="18"/>
                <w:szCs w:val="18"/>
                <w:lang w:eastAsia="fr-CA"/>
              </w:rPr>
              <w:t>, conseiller scientifique, SIFÉE</w:t>
            </w:r>
          </w:p>
          <w:p w14:paraId="5C1F85B2" w14:textId="4C43AB4D" w:rsidR="005308C6" w:rsidRDefault="005308C6" w:rsidP="704E782E">
            <w:pPr>
              <w:jc w:val="center"/>
              <w:rPr>
                <w:rFonts w:ascii="Calibri" w:eastAsia="Times New Roman" w:hAnsi="Calibri" w:cs="Calibri"/>
                <w:color w:val="2788AF"/>
                <w:sz w:val="20"/>
                <w:szCs w:val="20"/>
                <w:lang w:eastAsia="fr-CA"/>
              </w:rPr>
            </w:pPr>
          </w:p>
        </w:tc>
      </w:tr>
      <w:tr w:rsidR="00CE74C4" w:rsidRPr="00067B69" w14:paraId="7FC21957" w14:textId="77777777" w:rsidTr="0078665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80" w:type="dxa"/>
            <w:tcBorders>
              <w:left w:val="none" w:sz="0" w:space="0" w:color="auto"/>
            </w:tcBorders>
            <w:shd w:val="clear" w:color="auto" w:fill="DFEBF5" w:themeFill="accent2" w:themeFillTint="33"/>
            <w:noWrap/>
            <w:hideMark/>
          </w:tcPr>
          <w:p w14:paraId="639A2DB6" w14:textId="745BCC59" w:rsidR="00F52661" w:rsidRPr="00F52661" w:rsidRDefault="63DA9F2F" w:rsidP="00F52661">
            <w:pPr>
              <w:rPr>
                <w:rFonts w:ascii="Calibri" w:eastAsia="Times New Roman" w:hAnsi="Calibri" w:cs="Calibri"/>
                <w:b w:val="0"/>
                <w:bCs w:val="0"/>
                <w:color w:val="2788AF"/>
                <w:lang w:eastAsia="fr-CA"/>
              </w:rPr>
            </w:pPr>
            <w:r w:rsidRPr="704E782E">
              <w:rPr>
                <w:rFonts w:ascii="Calibri" w:eastAsia="Times New Roman" w:hAnsi="Calibri" w:cs="Calibri"/>
                <w:b w:val="0"/>
                <w:bCs w:val="0"/>
                <w:color w:val="2788AF"/>
                <w:lang w:eastAsia="fr-CA"/>
              </w:rPr>
              <w:t>15h</w:t>
            </w:r>
            <w:r w:rsidR="69A8534F" w:rsidRPr="704E782E">
              <w:rPr>
                <w:rFonts w:ascii="Calibri" w:eastAsia="Times New Roman" w:hAnsi="Calibri" w:cs="Calibri"/>
                <w:b w:val="0"/>
                <w:bCs w:val="0"/>
                <w:color w:val="2788AF"/>
                <w:lang w:eastAsia="fr-CA"/>
              </w:rPr>
              <w:t>0</w:t>
            </w:r>
            <w:r w:rsidRPr="704E782E">
              <w:rPr>
                <w:rFonts w:ascii="Calibri" w:eastAsia="Times New Roman" w:hAnsi="Calibri" w:cs="Calibri"/>
                <w:b w:val="0"/>
                <w:bCs w:val="0"/>
                <w:color w:val="2788AF"/>
                <w:lang w:eastAsia="fr-CA"/>
              </w:rPr>
              <w:t>0</w:t>
            </w:r>
          </w:p>
        </w:tc>
        <w:tc>
          <w:tcPr>
            <w:tcW w:w="4075" w:type="dxa"/>
            <w:shd w:val="clear" w:color="auto" w:fill="DFEBF5" w:themeFill="accent2" w:themeFillTint="33"/>
            <w:hideMark/>
          </w:tcPr>
          <w:p w14:paraId="2CD894FB" w14:textId="235DB79F" w:rsidR="00F52661" w:rsidRPr="00F52661" w:rsidRDefault="00201A15" w:rsidP="00F526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r>
              <w:rPr>
                <w:rFonts w:ascii="Calibri" w:eastAsia="Times New Roman" w:hAnsi="Calibri" w:cs="Calibri"/>
                <w:color w:val="2788AF"/>
                <w:lang w:eastAsia="fr-CA"/>
              </w:rPr>
              <w:t>Continent africain</w:t>
            </w:r>
          </w:p>
        </w:tc>
        <w:tc>
          <w:tcPr>
            <w:tcW w:w="5052" w:type="dxa"/>
            <w:shd w:val="clear" w:color="auto" w:fill="DFEBF5" w:themeFill="accent2" w:themeFillTint="33"/>
            <w:noWrap/>
            <w:hideMark/>
          </w:tcPr>
          <w:p w14:paraId="03D96DDA" w14:textId="4E9952E3" w:rsidR="00F52661" w:rsidRPr="006307BC" w:rsidRDefault="0056662F" w:rsidP="399C9C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22"/>
                <w:szCs w:val="22"/>
                <w:lang w:eastAsia="fr-CA"/>
              </w:rPr>
            </w:pPr>
            <w:r>
              <w:rPr>
                <w:rFonts w:ascii="Calibri" w:eastAsia="Times New Roman" w:hAnsi="Calibri" w:cs="Calibri"/>
                <w:color w:val="2788AF"/>
                <w:sz w:val="22"/>
                <w:szCs w:val="22"/>
                <w:lang w:eastAsia="fr-CA"/>
              </w:rPr>
              <w:t>Issa Maman-Sani</w:t>
            </w:r>
          </w:p>
          <w:p w14:paraId="0BD83050" w14:textId="13E8BC56" w:rsidR="00781C0C" w:rsidRPr="006307BC" w:rsidRDefault="0056662F" w:rsidP="00B458E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Pr>
                <w:rFonts w:ascii="Calibri" w:eastAsia="Times New Roman" w:hAnsi="Calibri" w:cs="Calibri"/>
                <w:color w:val="2788AF"/>
                <w:sz w:val="18"/>
                <w:szCs w:val="18"/>
                <w:lang w:eastAsia="fr-CA"/>
              </w:rPr>
              <w:t>Directeur Environnement, Banque africaine de développement</w:t>
            </w:r>
          </w:p>
        </w:tc>
      </w:tr>
      <w:tr w:rsidR="00CE74C4" w:rsidRPr="00067B69" w14:paraId="3B60FD00" w14:textId="77777777" w:rsidTr="00786652">
        <w:trPr>
          <w:trHeight w:val="454"/>
        </w:trPr>
        <w:tc>
          <w:tcPr>
            <w:cnfStyle w:val="001000000000" w:firstRow="0" w:lastRow="0" w:firstColumn="1" w:lastColumn="0" w:oddVBand="0" w:evenVBand="0" w:oddHBand="0" w:evenHBand="0" w:firstRowFirstColumn="0" w:firstRowLastColumn="0" w:lastRowFirstColumn="0" w:lastRowLastColumn="0"/>
            <w:tcW w:w="1080" w:type="dxa"/>
            <w:tcBorders>
              <w:left w:val="none" w:sz="0" w:space="0" w:color="auto"/>
            </w:tcBorders>
            <w:shd w:val="clear" w:color="auto" w:fill="F1FBFE"/>
            <w:noWrap/>
          </w:tcPr>
          <w:p w14:paraId="15D3497D" w14:textId="6B0E4A79" w:rsidR="00201A15" w:rsidRPr="00201A15" w:rsidRDefault="63DA9F2F" w:rsidP="00F52661">
            <w:pPr>
              <w:rPr>
                <w:rFonts w:ascii="Calibri" w:eastAsia="Times New Roman" w:hAnsi="Calibri" w:cs="Calibri"/>
                <w:b w:val="0"/>
                <w:bCs w:val="0"/>
                <w:color w:val="2788AF"/>
                <w:lang w:eastAsia="fr-CA"/>
              </w:rPr>
            </w:pPr>
            <w:r w:rsidRPr="704E782E">
              <w:rPr>
                <w:rFonts w:ascii="Calibri" w:eastAsia="Times New Roman" w:hAnsi="Calibri" w:cs="Calibri"/>
                <w:b w:val="0"/>
                <w:bCs w:val="0"/>
                <w:color w:val="2788AF"/>
                <w:lang w:eastAsia="fr-CA"/>
              </w:rPr>
              <w:t>15h</w:t>
            </w:r>
            <w:r w:rsidR="159DA777" w:rsidRPr="704E782E">
              <w:rPr>
                <w:rFonts w:ascii="Calibri" w:eastAsia="Times New Roman" w:hAnsi="Calibri" w:cs="Calibri"/>
                <w:b w:val="0"/>
                <w:bCs w:val="0"/>
                <w:color w:val="2788AF"/>
                <w:lang w:eastAsia="fr-CA"/>
              </w:rPr>
              <w:t>3</w:t>
            </w:r>
            <w:r w:rsidRPr="704E782E">
              <w:rPr>
                <w:rFonts w:ascii="Calibri" w:eastAsia="Times New Roman" w:hAnsi="Calibri" w:cs="Calibri"/>
                <w:b w:val="0"/>
                <w:bCs w:val="0"/>
                <w:color w:val="2788AF"/>
                <w:lang w:eastAsia="fr-CA"/>
              </w:rPr>
              <w:t>0</w:t>
            </w:r>
          </w:p>
        </w:tc>
        <w:tc>
          <w:tcPr>
            <w:tcW w:w="4075" w:type="dxa"/>
            <w:shd w:val="clear" w:color="auto" w:fill="F1FBFE"/>
          </w:tcPr>
          <w:p w14:paraId="65B6FD8D" w14:textId="16F569E1" w:rsidR="00201A15" w:rsidRPr="00F52661" w:rsidRDefault="00201A15" w:rsidP="00F52661">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lang w:eastAsia="fr-CA"/>
              </w:rPr>
            </w:pPr>
            <w:r>
              <w:rPr>
                <w:rFonts w:ascii="Calibri" w:eastAsia="Times New Roman" w:hAnsi="Calibri" w:cs="Calibri"/>
                <w:color w:val="2788AF"/>
                <w:lang w:eastAsia="fr-CA"/>
              </w:rPr>
              <w:t xml:space="preserve">Continent </w:t>
            </w:r>
            <w:r w:rsidR="001A39E2">
              <w:rPr>
                <w:rFonts w:ascii="Calibri" w:eastAsia="Times New Roman" w:hAnsi="Calibri" w:cs="Calibri"/>
                <w:color w:val="2788AF"/>
                <w:lang w:eastAsia="fr-CA"/>
              </w:rPr>
              <w:t>européen</w:t>
            </w:r>
          </w:p>
        </w:tc>
        <w:tc>
          <w:tcPr>
            <w:tcW w:w="5052" w:type="dxa"/>
            <w:shd w:val="clear" w:color="auto" w:fill="F1FBFE"/>
            <w:noWrap/>
          </w:tcPr>
          <w:p w14:paraId="453498BC" w14:textId="77777777" w:rsidR="00BE2DE8" w:rsidRPr="004A693A" w:rsidRDefault="58A3F900" w:rsidP="399C9C28">
            <w:pPr>
              <w:spacing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22"/>
                <w:szCs w:val="22"/>
                <w:lang w:eastAsia="fr-CA"/>
              </w:rPr>
            </w:pPr>
            <w:r w:rsidRPr="399C9C28">
              <w:rPr>
                <w:rFonts w:ascii="Calibri" w:eastAsia="Times New Roman" w:hAnsi="Calibri" w:cs="Calibri"/>
                <w:color w:val="2788AF"/>
                <w:sz w:val="22"/>
                <w:szCs w:val="22"/>
                <w:lang w:eastAsia="fr-CA"/>
              </w:rPr>
              <w:t>Stephen Teeuwen</w:t>
            </w:r>
          </w:p>
          <w:p w14:paraId="3829EC74" w14:textId="7A93422B" w:rsidR="005308C6" w:rsidRPr="006307BC" w:rsidRDefault="00BE2DE8" w:rsidP="00B458E2">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788AF"/>
                <w:sz w:val="18"/>
                <w:szCs w:val="18"/>
                <w:highlight w:val="yellow"/>
              </w:rPr>
            </w:pPr>
            <w:r w:rsidRPr="006307BC">
              <w:rPr>
                <w:rFonts w:ascii="Calibri" w:eastAsia="Times New Roman" w:hAnsi="Calibri" w:cs="Calibri"/>
                <w:color w:val="2788AF"/>
                <w:sz w:val="18"/>
                <w:szCs w:val="18"/>
                <w:lang w:eastAsia="fr-CA"/>
              </w:rPr>
              <w:t>S</w:t>
            </w:r>
            <w:r w:rsidR="000A30DA" w:rsidRPr="006307BC">
              <w:rPr>
                <w:rFonts w:ascii="Calibri" w:eastAsia="Times New Roman" w:hAnsi="Calibri" w:cs="Calibri"/>
                <w:color w:val="2788AF"/>
                <w:sz w:val="18"/>
                <w:szCs w:val="18"/>
                <w:lang w:eastAsia="fr-CA"/>
              </w:rPr>
              <w:t xml:space="preserve">ecrétaire technique pour la coopération internationale, </w:t>
            </w:r>
            <w:r w:rsidR="284D3881" w:rsidRPr="004A693A">
              <w:rPr>
                <w:rFonts w:ascii="Calibri" w:eastAsia="Calibri" w:hAnsi="Calibri" w:cs="Calibri"/>
                <w:color w:val="2788AF"/>
                <w:sz w:val="18"/>
                <w:szCs w:val="18"/>
              </w:rPr>
              <w:t xml:space="preserve">Commission néerlandaise </w:t>
            </w:r>
            <w:r w:rsidR="000A30DA" w:rsidRPr="004A693A">
              <w:rPr>
                <w:rFonts w:ascii="Calibri" w:eastAsia="Calibri" w:hAnsi="Calibri" w:cs="Calibri"/>
                <w:color w:val="2788AF"/>
                <w:sz w:val="18"/>
                <w:szCs w:val="18"/>
              </w:rPr>
              <w:t>pour l’Évaluation environnementale (CNÉE)</w:t>
            </w:r>
            <w:r w:rsidR="00CE74C4" w:rsidRPr="004A693A">
              <w:rPr>
                <w:rFonts w:ascii="Calibri" w:eastAsia="Calibri" w:hAnsi="Calibri" w:cs="Calibri"/>
                <w:color w:val="2788AF"/>
                <w:sz w:val="18"/>
                <w:szCs w:val="18"/>
              </w:rPr>
              <w:t xml:space="preserve"> </w:t>
            </w:r>
          </w:p>
        </w:tc>
      </w:tr>
      <w:tr w:rsidR="00CE74C4" w:rsidRPr="00067B69" w14:paraId="5F3D1D56" w14:textId="77777777" w:rsidTr="0078665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80" w:type="dxa"/>
            <w:tcBorders>
              <w:left w:val="none" w:sz="0" w:space="0" w:color="auto"/>
            </w:tcBorders>
            <w:shd w:val="clear" w:color="auto" w:fill="DFEBF5" w:themeFill="accent2" w:themeFillTint="33"/>
            <w:noWrap/>
          </w:tcPr>
          <w:p w14:paraId="12D6C132" w14:textId="662879DE" w:rsidR="00201A15" w:rsidRPr="001A39E2" w:rsidRDefault="001A39E2" w:rsidP="00F52661">
            <w:pPr>
              <w:rPr>
                <w:rFonts w:ascii="Calibri" w:eastAsia="Times New Roman" w:hAnsi="Calibri" w:cs="Calibri"/>
                <w:b w:val="0"/>
                <w:bCs w:val="0"/>
                <w:color w:val="2788AF"/>
                <w:lang w:eastAsia="fr-CA"/>
              </w:rPr>
            </w:pPr>
            <w:r w:rsidRPr="001A39E2">
              <w:rPr>
                <w:rFonts w:ascii="Calibri" w:eastAsia="Times New Roman" w:hAnsi="Calibri" w:cs="Calibri"/>
                <w:b w:val="0"/>
                <w:bCs w:val="0"/>
                <w:color w:val="2788AF"/>
                <w:lang w:eastAsia="fr-CA"/>
              </w:rPr>
              <w:t>16h00</w:t>
            </w:r>
          </w:p>
        </w:tc>
        <w:tc>
          <w:tcPr>
            <w:tcW w:w="4075" w:type="dxa"/>
            <w:shd w:val="clear" w:color="auto" w:fill="DFEBF5" w:themeFill="accent2" w:themeFillTint="33"/>
          </w:tcPr>
          <w:p w14:paraId="20CA5A37" w14:textId="77777777" w:rsidR="00201A15" w:rsidRDefault="001A39E2" w:rsidP="00F52661">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r>
              <w:rPr>
                <w:rFonts w:ascii="Calibri" w:eastAsia="Times New Roman" w:hAnsi="Calibri" w:cs="Calibri"/>
                <w:color w:val="2788AF"/>
                <w:lang w:eastAsia="fr-CA"/>
              </w:rPr>
              <w:t>Continent américain</w:t>
            </w:r>
          </w:p>
          <w:p w14:paraId="53BE469F" w14:textId="12EB17FB" w:rsidR="001A39E2" w:rsidRPr="001A39E2" w:rsidRDefault="001A39E2" w:rsidP="001A39E2">
            <w:pPr>
              <w:pStyle w:val="Paragraphedeliste"/>
              <w:numPr>
                <w:ilvl w:val="0"/>
                <w:numId w:val="8"/>
              </w:num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r>
              <w:rPr>
                <w:rFonts w:ascii="Calibri" w:eastAsia="Times New Roman" w:hAnsi="Calibri" w:cs="Calibri"/>
                <w:color w:val="2788AF"/>
                <w:lang w:eastAsia="fr-CA"/>
              </w:rPr>
              <w:t>Canada</w:t>
            </w:r>
            <w:r w:rsidR="00D11B96">
              <w:rPr>
                <w:rFonts w:ascii="Calibri" w:eastAsia="Times New Roman" w:hAnsi="Calibri" w:cs="Calibri"/>
                <w:color w:val="2788AF"/>
                <w:lang w:eastAsia="fr-CA"/>
              </w:rPr>
              <w:t xml:space="preserve"> (AÉIC)</w:t>
            </w:r>
          </w:p>
        </w:tc>
        <w:tc>
          <w:tcPr>
            <w:tcW w:w="5052" w:type="dxa"/>
            <w:shd w:val="clear" w:color="auto" w:fill="DFEBF5" w:themeFill="accent2" w:themeFillTint="33"/>
            <w:noWrap/>
          </w:tcPr>
          <w:p w14:paraId="5D4B116E" w14:textId="34D5F06A" w:rsidR="005E0B87" w:rsidRPr="004A693A" w:rsidRDefault="005E0B87" w:rsidP="005E0B87">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22"/>
                <w:szCs w:val="22"/>
                <w:lang w:eastAsia="fr-CA"/>
              </w:rPr>
            </w:pPr>
            <w:r>
              <w:rPr>
                <w:rFonts w:ascii="Calibri" w:eastAsia="Times New Roman" w:hAnsi="Calibri" w:cs="Calibri"/>
                <w:color w:val="2788AF"/>
                <w:sz w:val="22"/>
                <w:szCs w:val="22"/>
                <w:lang w:eastAsia="fr-CA"/>
              </w:rPr>
              <w:t>Geneviève Bélanger</w:t>
            </w:r>
          </w:p>
          <w:p w14:paraId="45A82916" w14:textId="3F6F4315" w:rsidR="005308C6" w:rsidRPr="006307BC" w:rsidRDefault="5C307156" w:rsidP="00B458E2">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006307BC">
              <w:rPr>
                <w:rFonts w:ascii="Calibri" w:eastAsia="Times New Roman" w:hAnsi="Calibri" w:cs="Calibri"/>
                <w:color w:val="2788AF"/>
                <w:sz w:val="18"/>
                <w:szCs w:val="18"/>
                <w:lang w:eastAsia="fr-CA"/>
              </w:rPr>
              <w:t xml:space="preserve">Directrice </w:t>
            </w:r>
            <w:r w:rsidR="0022532B" w:rsidRPr="006307BC">
              <w:rPr>
                <w:rFonts w:ascii="Calibri" w:eastAsia="Times New Roman" w:hAnsi="Calibri" w:cs="Calibri"/>
                <w:color w:val="2788AF"/>
                <w:sz w:val="18"/>
                <w:szCs w:val="18"/>
                <w:lang w:eastAsia="fr-CA"/>
              </w:rPr>
              <w:t xml:space="preserve">régionale </w:t>
            </w:r>
            <w:r w:rsidRPr="006307BC">
              <w:rPr>
                <w:rFonts w:ascii="Calibri" w:eastAsia="Times New Roman" w:hAnsi="Calibri" w:cs="Calibri"/>
                <w:color w:val="2788AF"/>
                <w:sz w:val="18"/>
                <w:szCs w:val="18"/>
                <w:lang w:eastAsia="fr-CA"/>
              </w:rPr>
              <w:t>intérimaire, Bureau régional du Québec, Agence d’évaluation d’impact du Canada</w:t>
            </w:r>
          </w:p>
        </w:tc>
      </w:tr>
      <w:tr w:rsidR="00CE74C4" w:rsidRPr="00067B69" w14:paraId="38520D96" w14:textId="77777777" w:rsidTr="00786652">
        <w:trPr>
          <w:trHeight w:val="454"/>
        </w:trPr>
        <w:tc>
          <w:tcPr>
            <w:cnfStyle w:val="001000000000" w:firstRow="0" w:lastRow="0" w:firstColumn="1" w:lastColumn="0" w:oddVBand="0" w:evenVBand="0" w:oddHBand="0" w:evenHBand="0" w:firstRowFirstColumn="0" w:firstRowLastColumn="0" w:lastRowFirstColumn="0" w:lastRowLastColumn="0"/>
            <w:tcW w:w="1080" w:type="dxa"/>
            <w:tcBorders>
              <w:left w:val="none" w:sz="0" w:space="0" w:color="auto"/>
              <w:bottom w:val="none" w:sz="0" w:space="0" w:color="auto"/>
            </w:tcBorders>
            <w:shd w:val="clear" w:color="auto" w:fill="F1FBFE"/>
            <w:noWrap/>
          </w:tcPr>
          <w:p w14:paraId="6042622B" w14:textId="084CF077" w:rsidR="00201A15" w:rsidRPr="001A39E2" w:rsidRDefault="445F5409" w:rsidP="00201A15">
            <w:pPr>
              <w:rPr>
                <w:rFonts w:ascii="Calibri" w:eastAsia="Times New Roman" w:hAnsi="Calibri" w:cs="Calibri"/>
                <w:b w:val="0"/>
                <w:bCs w:val="0"/>
                <w:color w:val="2788AF"/>
                <w:lang w:eastAsia="fr-CA"/>
              </w:rPr>
            </w:pPr>
            <w:r w:rsidRPr="704E782E">
              <w:rPr>
                <w:rFonts w:ascii="Calibri" w:eastAsia="Times New Roman" w:hAnsi="Calibri" w:cs="Calibri"/>
                <w:b w:val="0"/>
                <w:bCs w:val="0"/>
                <w:color w:val="2788AF"/>
                <w:lang w:eastAsia="fr-CA"/>
              </w:rPr>
              <w:t>16h</w:t>
            </w:r>
            <w:r w:rsidR="6F8FA5A9" w:rsidRPr="704E782E">
              <w:rPr>
                <w:rFonts w:ascii="Calibri" w:eastAsia="Times New Roman" w:hAnsi="Calibri" w:cs="Calibri"/>
                <w:b w:val="0"/>
                <w:bCs w:val="0"/>
                <w:color w:val="2788AF"/>
                <w:lang w:eastAsia="fr-CA"/>
              </w:rPr>
              <w:t>3</w:t>
            </w:r>
            <w:r w:rsidRPr="704E782E">
              <w:rPr>
                <w:rFonts w:ascii="Calibri" w:eastAsia="Times New Roman" w:hAnsi="Calibri" w:cs="Calibri"/>
                <w:b w:val="0"/>
                <w:bCs w:val="0"/>
                <w:color w:val="2788AF"/>
                <w:lang w:eastAsia="fr-CA"/>
              </w:rPr>
              <w:t>0</w:t>
            </w:r>
          </w:p>
        </w:tc>
        <w:tc>
          <w:tcPr>
            <w:tcW w:w="4075" w:type="dxa"/>
            <w:shd w:val="clear" w:color="auto" w:fill="F1FBFE"/>
          </w:tcPr>
          <w:p w14:paraId="6DBCEE60" w14:textId="5A09CE60" w:rsidR="00201A15" w:rsidRPr="001A39E2" w:rsidRDefault="001A39E2" w:rsidP="001A39E2">
            <w:pPr>
              <w:pStyle w:val="Paragraphedeliste"/>
              <w:numPr>
                <w:ilvl w:val="0"/>
                <w:numId w:val="8"/>
              </w:num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lang w:eastAsia="fr-CA"/>
              </w:rPr>
            </w:pPr>
            <w:r>
              <w:rPr>
                <w:rFonts w:ascii="Calibri" w:eastAsia="Times New Roman" w:hAnsi="Calibri" w:cs="Calibri"/>
                <w:color w:val="2788AF"/>
                <w:lang w:eastAsia="fr-CA"/>
              </w:rPr>
              <w:t>Québec</w:t>
            </w:r>
            <w:r w:rsidR="00D11B96">
              <w:rPr>
                <w:rFonts w:ascii="Calibri" w:eastAsia="Times New Roman" w:hAnsi="Calibri" w:cs="Calibri"/>
                <w:color w:val="2788AF"/>
                <w:lang w:eastAsia="fr-CA"/>
              </w:rPr>
              <w:t xml:space="preserve"> (MELCCFP)</w:t>
            </w:r>
          </w:p>
        </w:tc>
        <w:tc>
          <w:tcPr>
            <w:tcW w:w="5052" w:type="dxa"/>
            <w:shd w:val="clear" w:color="auto" w:fill="F1FBFE"/>
            <w:noWrap/>
          </w:tcPr>
          <w:p w14:paraId="37E1CB3E" w14:textId="767AE21E" w:rsidR="00201A15" w:rsidRPr="004A693A" w:rsidRDefault="24EB9D76" w:rsidP="399C9C28">
            <w:pPr>
              <w:spacing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22"/>
                <w:szCs w:val="22"/>
                <w:lang w:eastAsia="fr-CA"/>
              </w:rPr>
            </w:pPr>
            <w:r w:rsidRPr="399C9C28">
              <w:rPr>
                <w:rFonts w:ascii="Calibri" w:eastAsia="Times New Roman" w:hAnsi="Calibri" w:cs="Calibri"/>
                <w:color w:val="2788AF"/>
                <w:sz w:val="22"/>
                <w:szCs w:val="22"/>
                <w:lang w:eastAsia="fr-CA"/>
              </w:rPr>
              <w:t>Ian Courtemanche</w:t>
            </w:r>
            <w:r w:rsidR="479FC560" w:rsidRPr="399C9C28">
              <w:rPr>
                <w:rFonts w:ascii="Calibri" w:eastAsia="Times New Roman" w:hAnsi="Calibri" w:cs="Calibri"/>
                <w:color w:val="2788AF"/>
                <w:sz w:val="22"/>
                <w:szCs w:val="22"/>
                <w:lang w:eastAsia="fr-CA"/>
              </w:rPr>
              <w:t xml:space="preserve"> et Mélissa Gagnon</w:t>
            </w:r>
          </w:p>
          <w:p w14:paraId="0411C227" w14:textId="17334220" w:rsidR="005308C6" w:rsidRPr="006307BC" w:rsidRDefault="7475BA1B" w:rsidP="704E782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006307BC">
              <w:rPr>
                <w:rFonts w:ascii="Calibri" w:eastAsia="Times New Roman" w:hAnsi="Calibri" w:cs="Calibri"/>
                <w:color w:val="2788AF"/>
                <w:sz w:val="18"/>
                <w:szCs w:val="18"/>
                <w:lang w:eastAsia="fr-CA"/>
              </w:rPr>
              <w:t xml:space="preserve">Directeur général des évaluations environnementales et stratégiques, </w:t>
            </w:r>
            <w:r w:rsidR="41BA85BC" w:rsidRPr="006307BC">
              <w:rPr>
                <w:rFonts w:ascii="Calibri" w:eastAsia="Times New Roman" w:hAnsi="Calibri" w:cs="Calibri"/>
                <w:color w:val="2788AF"/>
                <w:sz w:val="18"/>
                <w:szCs w:val="18"/>
                <w:lang w:eastAsia="fr-CA"/>
              </w:rPr>
              <w:t>ministère de l’Environnement et de la lutte aux changements climatiques, de la Faune et des parcs</w:t>
            </w:r>
            <w:r w:rsidR="41E8FCD3" w:rsidRPr="006307BC">
              <w:rPr>
                <w:rFonts w:ascii="Calibri" w:eastAsia="Times New Roman" w:hAnsi="Calibri" w:cs="Calibri"/>
                <w:color w:val="2788AF"/>
                <w:sz w:val="18"/>
                <w:szCs w:val="18"/>
                <w:lang w:eastAsia="fr-CA"/>
              </w:rPr>
              <w:t xml:space="preserve"> </w:t>
            </w:r>
            <w:r w:rsidR="41BA85BC" w:rsidRPr="006307BC">
              <w:rPr>
                <w:rFonts w:ascii="Calibri" w:eastAsia="Times New Roman" w:hAnsi="Calibri" w:cs="Calibri"/>
                <w:color w:val="2788AF"/>
                <w:sz w:val="18"/>
                <w:szCs w:val="18"/>
                <w:lang w:eastAsia="fr-CA"/>
              </w:rPr>
              <w:t>(MELCCFP)</w:t>
            </w:r>
            <w:r w:rsidR="24D2C221" w:rsidRPr="006307BC">
              <w:rPr>
                <w:rFonts w:ascii="Calibri" w:eastAsia="Times New Roman" w:hAnsi="Calibri" w:cs="Calibri"/>
                <w:color w:val="2788AF"/>
                <w:sz w:val="18"/>
                <w:szCs w:val="18"/>
                <w:lang w:eastAsia="fr-CA"/>
              </w:rPr>
              <w:t>, Québec-Canada</w:t>
            </w:r>
          </w:p>
        </w:tc>
      </w:tr>
    </w:tbl>
    <w:p w14:paraId="3B956722" w14:textId="77777777" w:rsidR="00FA5EA5" w:rsidRDefault="00FA5EA5">
      <w:r>
        <w:rPr>
          <w:b/>
          <w:bCs/>
        </w:rPr>
        <w:br w:type="page"/>
      </w:r>
    </w:p>
    <w:tbl>
      <w:tblPr>
        <w:tblStyle w:val="TableauGrille5Fonc-Accentuation5"/>
        <w:tblW w:w="1020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080"/>
        <w:gridCol w:w="9127"/>
      </w:tblGrid>
      <w:tr w:rsidR="00E22486" w:rsidRPr="00067B69" w14:paraId="60966DB5" w14:textId="77777777" w:rsidTr="0078665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80" w:type="dxa"/>
            <w:tcBorders>
              <w:top w:val="none" w:sz="0" w:space="0" w:color="auto"/>
              <w:left w:val="none" w:sz="0" w:space="0" w:color="auto"/>
              <w:bottom w:val="none" w:sz="0" w:space="0" w:color="auto"/>
              <w:right w:val="none" w:sz="0" w:space="0" w:color="auto"/>
            </w:tcBorders>
            <w:shd w:val="clear" w:color="auto" w:fill="F1FBFE"/>
            <w:noWrap/>
          </w:tcPr>
          <w:p w14:paraId="4A4AAE88" w14:textId="04C2ADE2" w:rsidR="00416B2F" w:rsidRDefault="00416B2F" w:rsidP="00E22486">
            <w:pPr>
              <w:rPr>
                <w:rFonts w:ascii="Calibri" w:eastAsia="Times New Roman" w:hAnsi="Calibri" w:cs="Calibri"/>
                <w:color w:val="2788AF"/>
                <w:lang w:eastAsia="fr-CA"/>
              </w:rPr>
            </w:pPr>
          </w:p>
          <w:p w14:paraId="7C19B0A9" w14:textId="77777777" w:rsidR="000264CB" w:rsidRDefault="000264CB" w:rsidP="00E22486">
            <w:pPr>
              <w:rPr>
                <w:rFonts w:ascii="Calibri" w:eastAsia="Times New Roman" w:hAnsi="Calibri" w:cs="Calibri"/>
                <w:color w:val="2788AF"/>
                <w:lang w:eastAsia="fr-CA"/>
              </w:rPr>
            </w:pPr>
          </w:p>
          <w:p w14:paraId="7A462394" w14:textId="275BC25E" w:rsidR="00E22486" w:rsidRDefault="00E22486" w:rsidP="00E22486">
            <w:pPr>
              <w:rPr>
                <w:rFonts w:ascii="Calibri" w:eastAsia="Times New Roman" w:hAnsi="Calibri" w:cs="Calibri"/>
                <w:color w:val="2788AF"/>
                <w:lang w:eastAsia="fr-CA"/>
              </w:rPr>
            </w:pPr>
          </w:p>
        </w:tc>
        <w:tc>
          <w:tcPr>
            <w:tcW w:w="9127" w:type="dxa"/>
            <w:tcBorders>
              <w:top w:val="none" w:sz="0" w:space="0" w:color="auto"/>
              <w:left w:val="none" w:sz="0" w:space="0" w:color="auto"/>
              <w:right w:val="none" w:sz="0" w:space="0" w:color="auto"/>
            </w:tcBorders>
            <w:shd w:val="clear" w:color="auto" w:fill="F1FBFE"/>
          </w:tcPr>
          <w:p w14:paraId="2D7CCEC2" w14:textId="77777777" w:rsidR="00FD7E23" w:rsidRDefault="00FD7E23" w:rsidP="00FD7E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p>
          <w:p w14:paraId="3044A1FF" w14:textId="55B8CC27" w:rsidR="0031367E" w:rsidRDefault="0031367E" w:rsidP="00FD7E23">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704E782E">
              <w:rPr>
                <w:rFonts w:ascii="Calibri" w:eastAsia="Times New Roman" w:hAnsi="Calibri" w:cs="Calibri"/>
                <w:color w:val="2788AF"/>
                <w:lang w:eastAsia="fr-CA"/>
              </w:rPr>
              <w:t>Cocktail dinatoire</w:t>
            </w:r>
          </w:p>
          <w:p w14:paraId="4C0EDE72" w14:textId="78D1549A" w:rsidR="00B025B5" w:rsidRDefault="00436FA8" w:rsidP="00416B2F">
            <w:pPr>
              <w:spacing w:after="24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788AF"/>
                <w:sz w:val="20"/>
                <w:szCs w:val="20"/>
                <w:lang w:eastAsia="fr-CA"/>
              </w:rPr>
            </w:pPr>
            <w:r w:rsidRPr="00497DA0">
              <w:rPr>
                <w:rFonts w:ascii="Calibri" w:eastAsia="Times New Roman" w:hAnsi="Calibri" w:cs="Calibri"/>
                <w:b w:val="0"/>
                <w:bCs w:val="0"/>
                <w:color w:val="2788AF"/>
                <w:sz w:val="20"/>
                <w:szCs w:val="20"/>
                <w:lang w:eastAsia="fr-CA"/>
              </w:rPr>
              <w:t>17</w:t>
            </w:r>
            <w:r w:rsidR="00497DA0" w:rsidRPr="00497DA0">
              <w:rPr>
                <w:rFonts w:ascii="Calibri" w:eastAsia="Times New Roman" w:hAnsi="Calibri" w:cs="Calibri"/>
                <w:b w:val="0"/>
                <w:bCs w:val="0"/>
                <w:color w:val="2788AF"/>
                <w:sz w:val="20"/>
                <w:szCs w:val="20"/>
                <w:lang w:eastAsia="fr-CA"/>
              </w:rPr>
              <w:t>h00 à 19h00</w:t>
            </w:r>
          </w:p>
          <w:p w14:paraId="518AA9DE" w14:textId="0010AB67" w:rsidR="005C66E2" w:rsidRPr="00497DA0" w:rsidRDefault="005C66E2" w:rsidP="00416B2F">
            <w:pPr>
              <w:spacing w:after="240"/>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788AF"/>
                <w:sz w:val="20"/>
                <w:szCs w:val="20"/>
                <w:lang w:eastAsia="fr-CA"/>
              </w:rPr>
            </w:pPr>
            <w:r>
              <w:rPr>
                <w:rFonts w:ascii="Calibri" w:eastAsia="Times New Roman" w:hAnsi="Calibri" w:cs="Calibri"/>
                <w:color w:val="2788AF"/>
                <w:sz w:val="20"/>
                <w:szCs w:val="20"/>
                <w:lang w:eastAsia="fr-CA"/>
              </w:rPr>
              <w:t xml:space="preserve">Salle </w:t>
            </w:r>
            <w:r w:rsidRPr="005C66E2">
              <w:rPr>
                <w:rFonts w:ascii="Calibri" w:eastAsia="Times New Roman" w:hAnsi="Calibri" w:cs="Calibri"/>
                <w:color w:val="2788AF"/>
                <w:lang w:eastAsia="fr-CA"/>
              </w:rPr>
              <w:t>Polyvalente</w:t>
            </w:r>
          </w:p>
          <w:p w14:paraId="5BE96010" w14:textId="3DD80AE1" w:rsidR="00816487" w:rsidRDefault="73384537" w:rsidP="399C9C28">
            <w:pPr>
              <w:spacing w:line="264"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2788AF"/>
              </w:rPr>
            </w:pPr>
            <w:r w:rsidRPr="399C9C28">
              <w:rPr>
                <w:rFonts w:ascii="Calibri" w:eastAsia="Calibri" w:hAnsi="Calibri" w:cs="Calibri"/>
                <w:color w:val="2788AF"/>
              </w:rPr>
              <w:t xml:space="preserve">Allocution </w:t>
            </w:r>
            <w:r w:rsidR="66C1738B" w:rsidRPr="399C9C28">
              <w:rPr>
                <w:rFonts w:ascii="Calibri" w:eastAsia="Calibri" w:hAnsi="Calibri" w:cs="Calibri"/>
                <w:color w:val="2788AF"/>
              </w:rPr>
              <w:t>pré-</w:t>
            </w:r>
            <w:r w:rsidRPr="399C9C28">
              <w:rPr>
                <w:rFonts w:ascii="Calibri" w:eastAsia="Calibri" w:hAnsi="Calibri" w:cs="Calibri"/>
                <w:color w:val="2788AF"/>
              </w:rPr>
              <w:t>enregistrée de M. Benoit Charrette</w:t>
            </w:r>
          </w:p>
          <w:p w14:paraId="16C36215" w14:textId="0CC4536F" w:rsidR="00E22486" w:rsidRPr="00405A3F" w:rsidRDefault="0031367E" w:rsidP="00FD7E23">
            <w:pPr>
              <w:spacing w:after="240" w:line="264" w:lineRule="auto"/>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highlight w:val="yellow"/>
                <w:lang w:eastAsia="fr-CA"/>
              </w:rPr>
            </w:pPr>
            <w:r w:rsidRPr="00405A3F">
              <w:rPr>
                <w:rFonts w:ascii="Calibri" w:eastAsia="Calibri" w:hAnsi="Calibri" w:cs="Calibri"/>
                <w:b w:val="0"/>
                <w:bCs w:val="0"/>
                <w:color w:val="2788AF"/>
                <w:sz w:val="20"/>
                <w:szCs w:val="20"/>
              </w:rPr>
              <w:t>Ministre de l’Environnement, de la Lutte aux changements climatiques, de la Faune et des Parcs du Québec (MELCCFP)</w:t>
            </w:r>
          </w:p>
        </w:tc>
      </w:tr>
    </w:tbl>
    <w:p w14:paraId="63F34ADD" w14:textId="61925703" w:rsidR="00D518E2" w:rsidRPr="00656945" w:rsidRDefault="00D518E2">
      <w:pPr>
        <w:rPr>
          <w:sz w:val="20"/>
          <w:szCs w:val="20"/>
        </w:rPr>
      </w:pPr>
    </w:p>
    <w:tbl>
      <w:tblPr>
        <w:tblStyle w:val="TableauGrille5Fonc-Accentuation5"/>
        <w:tblW w:w="10212" w:type="dxa"/>
        <w:tblInd w:w="-436" w:type="dxa"/>
        <w:tblBorders>
          <w:top w:val="none" w:sz="12" w:space="0" w:color="164252"/>
          <w:left w:val="none" w:sz="12" w:space="0" w:color="164252"/>
          <w:bottom w:val="none" w:sz="12" w:space="0" w:color="164252"/>
          <w:right w:val="none" w:sz="12" w:space="0" w:color="164252"/>
          <w:insideH w:val="none" w:sz="12" w:space="0" w:color="164252"/>
          <w:insideV w:val="none" w:sz="12" w:space="0" w:color="164252"/>
        </w:tblBorders>
        <w:tblLayout w:type="fixed"/>
        <w:tblCellMar>
          <w:top w:w="57" w:type="dxa"/>
          <w:bottom w:w="57" w:type="dxa"/>
        </w:tblCellMar>
        <w:tblLook w:val="04A0" w:firstRow="1" w:lastRow="0" w:firstColumn="1" w:lastColumn="0" w:noHBand="0" w:noVBand="1"/>
      </w:tblPr>
      <w:tblGrid>
        <w:gridCol w:w="855"/>
        <w:gridCol w:w="4396"/>
        <w:gridCol w:w="52"/>
        <w:gridCol w:w="4715"/>
        <w:gridCol w:w="194"/>
      </w:tblGrid>
      <w:tr w:rsidR="00786652" w14:paraId="3B75F0AF" w14:textId="77777777" w:rsidTr="00786652">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303" w:type="dxa"/>
            <w:gridSpan w:val="3"/>
            <w:tcBorders>
              <w:top w:val="none" w:sz="4" w:space="0" w:color="164252"/>
              <w:right w:val="none" w:sz="4" w:space="0" w:color="164252"/>
            </w:tcBorders>
            <w:shd w:val="clear" w:color="auto" w:fill="DFEBF5" w:themeFill="accent2" w:themeFillTint="33"/>
            <w:noWrap/>
            <w:vAlign w:val="center"/>
          </w:tcPr>
          <w:p w14:paraId="005BD7D5" w14:textId="6BCE3A6C" w:rsidR="704E782E" w:rsidRDefault="6DEFF2ED" w:rsidP="704E782E">
            <w:pPr>
              <w:rPr>
                <w:rFonts w:ascii="Calibri" w:eastAsia="Times New Roman" w:hAnsi="Calibri" w:cs="Calibri"/>
                <w:color w:val="2788AF"/>
                <w:lang w:eastAsia="fr-CA"/>
              </w:rPr>
            </w:pPr>
            <w:r w:rsidRPr="00786652">
              <w:rPr>
                <w:rFonts w:ascii="Calibri" w:eastAsia="Times New Roman" w:hAnsi="Calibri" w:cs="Calibri"/>
                <w:b w:val="0"/>
                <w:bCs w:val="0"/>
                <w:color w:val="2788AF"/>
                <w:spacing w:val="32"/>
                <w:lang w:eastAsia="fr-CA"/>
              </w:rPr>
              <w:t>Jeudi 30 mars 8h</w:t>
            </w:r>
            <w:r w:rsidR="006D1133" w:rsidRPr="00786652">
              <w:rPr>
                <w:rFonts w:ascii="Calibri" w:eastAsia="Times New Roman" w:hAnsi="Calibri" w:cs="Calibri"/>
                <w:b w:val="0"/>
                <w:bCs w:val="0"/>
                <w:color w:val="2788AF"/>
                <w:spacing w:val="32"/>
                <w:lang w:eastAsia="fr-CA"/>
              </w:rPr>
              <w:t>0</w:t>
            </w:r>
            <w:r w:rsidRPr="00786652">
              <w:rPr>
                <w:rFonts w:ascii="Calibri" w:eastAsia="Times New Roman" w:hAnsi="Calibri" w:cs="Calibri"/>
                <w:b w:val="0"/>
                <w:bCs w:val="0"/>
                <w:color w:val="2788AF"/>
                <w:spacing w:val="32"/>
                <w:lang w:eastAsia="fr-CA"/>
              </w:rPr>
              <w:t>0 à 12h00</w:t>
            </w:r>
            <w:r w:rsidR="0A71ACA0" w:rsidRPr="3F319E74">
              <w:rPr>
                <w:rFonts w:ascii="Calibri" w:eastAsia="Times New Roman" w:hAnsi="Calibri" w:cs="Calibri"/>
                <w:color w:val="2788AF"/>
                <w:lang w:eastAsia="fr-CA"/>
              </w:rPr>
              <w:t xml:space="preserve"> </w:t>
            </w:r>
          </w:p>
        </w:tc>
        <w:tc>
          <w:tcPr>
            <w:tcW w:w="4909" w:type="dxa"/>
            <w:gridSpan w:val="2"/>
            <w:tcBorders>
              <w:top w:val="none" w:sz="4" w:space="0" w:color="164252"/>
              <w:left w:val="none" w:sz="4" w:space="0" w:color="164252"/>
            </w:tcBorders>
            <w:shd w:val="clear" w:color="auto" w:fill="DFEBF5" w:themeFill="accent2" w:themeFillTint="33"/>
          </w:tcPr>
          <w:p w14:paraId="15FC05E4" w14:textId="41C26703" w:rsidR="704E782E" w:rsidRDefault="704E782E" w:rsidP="00BF0005">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20"/>
                <w:szCs w:val="20"/>
                <w:lang w:eastAsia="fr-CA"/>
              </w:rPr>
            </w:pPr>
          </w:p>
        </w:tc>
      </w:tr>
      <w:tr w:rsidR="00786652" w:rsidRPr="00067B69" w14:paraId="075EAA72" w14:textId="77777777" w:rsidTr="0078665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55" w:type="dxa"/>
            <w:tcBorders>
              <w:top w:val="none" w:sz="4" w:space="0" w:color="164252"/>
              <w:right w:val="none" w:sz="4" w:space="0" w:color="164252"/>
            </w:tcBorders>
            <w:shd w:val="clear" w:color="auto" w:fill="DFEBF5" w:themeFill="accent2" w:themeFillTint="33"/>
            <w:noWrap/>
          </w:tcPr>
          <w:p w14:paraId="433C18A6" w14:textId="54AB13B8" w:rsidR="00074543" w:rsidRPr="00F52661" w:rsidRDefault="00EF3192" w:rsidP="00074543">
            <w:pPr>
              <w:rPr>
                <w:rFonts w:ascii="Calibri" w:eastAsia="Times New Roman" w:hAnsi="Calibri" w:cs="Calibri"/>
                <w:b w:val="0"/>
                <w:bCs w:val="0"/>
                <w:color w:val="2788AF"/>
                <w:lang w:eastAsia="fr-CA"/>
              </w:rPr>
            </w:pPr>
            <w:r>
              <w:rPr>
                <w:rFonts w:ascii="Calibri" w:eastAsia="Times New Roman" w:hAnsi="Calibri" w:cs="Calibri"/>
                <w:b w:val="0"/>
                <w:bCs w:val="0"/>
                <w:color w:val="2788AF"/>
                <w:lang w:eastAsia="fr-CA"/>
              </w:rPr>
              <w:t>8</w:t>
            </w:r>
            <w:r w:rsidR="00074543" w:rsidRPr="00074543">
              <w:rPr>
                <w:rFonts w:ascii="Calibri" w:eastAsia="Times New Roman" w:hAnsi="Calibri" w:cs="Calibri"/>
                <w:b w:val="0"/>
                <w:bCs w:val="0"/>
                <w:color w:val="2788AF"/>
                <w:lang w:eastAsia="fr-CA"/>
              </w:rPr>
              <w:t>h</w:t>
            </w:r>
            <w:r>
              <w:rPr>
                <w:rFonts w:ascii="Calibri" w:eastAsia="Times New Roman" w:hAnsi="Calibri" w:cs="Calibri"/>
                <w:b w:val="0"/>
                <w:bCs w:val="0"/>
                <w:color w:val="2788AF"/>
                <w:lang w:eastAsia="fr-CA"/>
              </w:rPr>
              <w:t>0</w:t>
            </w:r>
            <w:r w:rsidR="00074543" w:rsidRPr="00074543">
              <w:rPr>
                <w:rFonts w:ascii="Calibri" w:eastAsia="Times New Roman" w:hAnsi="Calibri" w:cs="Calibri"/>
                <w:b w:val="0"/>
                <w:bCs w:val="0"/>
                <w:color w:val="2788AF"/>
                <w:lang w:eastAsia="fr-CA"/>
              </w:rPr>
              <w:t>0</w:t>
            </w:r>
          </w:p>
        </w:tc>
        <w:tc>
          <w:tcPr>
            <w:tcW w:w="4448" w:type="dxa"/>
            <w:gridSpan w:val="2"/>
            <w:tcBorders>
              <w:top w:val="none" w:sz="4" w:space="0" w:color="164252"/>
              <w:left w:val="none" w:sz="4" w:space="0" w:color="164252"/>
              <w:right w:val="none" w:sz="4" w:space="0" w:color="164252"/>
            </w:tcBorders>
            <w:shd w:val="clear" w:color="auto" w:fill="DFEBF5" w:themeFill="accent2" w:themeFillTint="33"/>
          </w:tcPr>
          <w:p w14:paraId="738A5F55" w14:textId="4BC55AE9" w:rsidR="00074543" w:rsidRPr="00F52661" w:rsidRDefault="00EF3192" w:rsidP="00074543">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r w:rsidRPr="00786652">
              <w:rPr>
                <w:rFonts w:ascii="Calibri" w:eastAsia="Times New Roman" w:hAnsi="Calibri" w:cs="Calibri"/>
                <w:b/>
                <w:bCs/>
                <w:color w:val="2788AF"/>
                <w:spacing w:val="32"/>
                <w:lang w:eastAsia="fr-CA"/>
              </w:rPr>
              <w:t>Accueil</w:t>
            </w:r>
          </w:p>
        </w:tc>
        <w:tc>
          <w:tcPr>
            <w:tcW w:w="4909" w:type="dxa"/>
            <w:gridSpan w:val="2"/>
            <w:tcBorders>
              <w:top w:val="none" w:sz="4" w:space="0" w:color="164252"/>
              <w:left w:val="none" w:sz="4" w:space="0" w:color="164252"/>
            </w:tcBorders>
            <w:shd w:val="clear" w:color="auto" w:fill="DFEBF5" w:themeFill="accent2" w:themeFillTint="33"/>
            <w:noWrap/>
          </w:tcPr>
          <w:p w14:paraId="1E784794" w14:textId="4B6A5B38" w:rsidR="00074543" w:rsidRPr="00F52661" w:rsidRDefault="00074543" w:rsidP="008748C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p>
        </w:tc>
      </w:tr>
      <w:tr w:rsidR="00786652" w:rsidRPr="00067B69" w14:paraId="1AFBA403" w14:textId="77777777" w:rsidTr="00786652">
        <w:trPr>
          <w:trHeight w:val="454"/>
        </w:trPr>
        <w:tc>
          <w:tcPr>
            <w:cnfStyle w:val="001000000000" w:firstRow="0" w:lastRow="0" w:firstColumn="1" w:lastColumn="0" w:oddVBand="0" w:evenVBand="0" w:oddHBand="0" w:evenHBand="0" w:firstRowFirstColumn="0" w:firstRowLastColumn="0" w:lastRowFirstColumn="0" w:lastRowLastColumn="0"/>
            <w:tcW w:w="855" w:type="dxa"/>
            <w:tcBorders>
              <w:right w:val="none" w:sz="4" w:space="0" w:color="164252"/>
            </w:tcBorders>
            <w:shd w:val="clear" w:color="auto" w:fill="F1FBFE"/>
            <w:noWrap/>
          </w:tcPr>
          <w:p w14:paraId="55B1DE88" w14:textId="77777777" w:rsidR="00C52A50" w:rsidRDefault="00C52A50" w:rsidP="00074543">
            <w:pPr>
              <w:rPr>
                <w:rFonts w:ascii="Calibri" w:eastAsia="Times New Roman" w:hAnsi="Calibri" w:cs="Calibri"/>
                <w:color w:val="2788AF"/>
                <w:lang w:eastAsia="fr-CA"/>
              </w:rPr>
            </w:pPr>
          </w:p>
          <w:p w14:paraId="1FF35C90" w14:textId="065DC096" w:rsidR="00BE5278" w:rsidRDefault="00C52A50" w:rsidP="00074543">
            <w:pPr>
              <w:rPr>
                <w:rFonts w:ascii="Calibri" w:eastAsia="Times New Roman" w:hAnsi="Calibri" w:cs="Calibri"/>
                <w:color w:val="2788AF"/>
                <w:lang w:eastAsia="fr-CA"/>
              </w:rPr>
            </w:pPr>
            <w:r>
              <w:rPr>
                <w:rFonts w:ascii="Calibri" w:eastAsia="Times New Roman" w:hAnsi="Calibri" w:cs="Calibri"/>
                <w:b w:val="0"/>
                <w:bCs w:val="0"/>
                <w:color w:val="2788AF"/>
                <w:lang w:eastAsia="fr-CA"/>
              </w:rPr>
              <w:t>8h30</w:t>
            </w:r>
          </w:p>
        </w:tc>
        <w:tc>
          <w:tcPr>
            <w:tcW w:w="9357" w:type="dxa"/>
            <w:gridSpan w:val="4"/>
            <w:tcBorders>
              <w:left w:val="none" w:sz="4" w:space="0" w:color="164252"/>
            </w:tcBorders>
            <w:shd w:val="clear" w:color="auto" w:fill="F1FBFE"/>
          </w:tcPr>
          <w:p w14:paraId="011A12B6" w14:textId="11BA0CE3" w:rsidR="00E72091" w:rsidRDefault="68B17C52" w:rsidP="399C9C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r w:rsidRPr="399C9C28">
              <w:rPr>
                <w:rFonts w:ascii="Calibri" w:eastAsia="Times New Roman" w:hAnsi="Calibri" w:cs="Calibri"/>
                <w:b/>
                <w:bCs/>
                <w:color w:val="2788AF"/>
                <w:lang w:eastAsia="fr-CA"/>
              </w:rPr>
              <w:t>Conférence plénière</w:t>
            </w:r>
            <w:r w:rsidR="75003315" w:rsidRPr="399C9C28">
              <w:rPr>
                <w:rFonts w:ascii="Calibri" w:eastAsia="Times New Roman" w:hAnsi="Calibri" w:cs="Calibri"/>
                <w:b/>
                <w:bCs/>
                <w:color w:val="2788AF"/>
                <w:lang w:eastAsia="fr-CA"/>
              </w:rPr>
              <w:t xml:space="preserve"> </w:t>
            </w:r>
          </w:p>
          <w:p w14:paraId="3DF339BE" w14:textId="1F7F38B0" w:rsidR="00E72091" w:rsidRDefault="75003315" w:rsidP="008748C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r w:rsidRPr="399C9C28">
              <w:rPr>
                <w:rFonts w:ascii="Calibri" w:eastAsia="Times New Roman" w:hAnsi="Calibri" w:cs="Calibri"/>
                <w:b/>
                <w:bCs/>
                <w:color w:val="2788AF"/>
                <w:lang w:eastAsia="fr-CA"/>
              </w:rPr>
              <w:t>s</w:t>
            </w:r>
            <w:r w:rsidR="68B17C52" w:rsidRPr="399C9C28">
              <w:rPr>
                <w:rFonts w:ascii="Calibri" w:eastAsia="Times New Roman" w:hAnsi="Calibri" w:cs="Calibri"/>
                <w:b/>
                <w:bCs/>
                <w:color w:val="2788AF"/>
                <w:lang w:eastAsia="fr-CA"/>
              </w:rPr>
              <w:t>alle Polyvalente</w:t>
            </w:r>
          </w:p>
          <w:p w14:paraId="70050BEA" w14:textId="269335B5" w:rsidR="00A254A7" w:rsidRPr="00A254A7" w:rsidRDefault="0E93A0DA" w:rsidP="399C9C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Animation : Jean Hébert</w:t>
            </w:r>
          </w:p>
          <w:p w14:paraId="1676C6F8" w14:textId="761B1A26" w:rsidR="00433210" w:rsidRPr="005E0B87" w:rsidRDefault="005E0B87" w:rsidP="00054FBD">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FFC000"/>
                <w:lang w:eastAsia="fr-CA"/>
              </w:rPr>
            </w:pPr>
            <w:r w:rsidRPr="005E0B87">
              <w:rPr>
                <w:rFonts w:ascii="Calibri" w:eastAsia="Times New Roman" w:hAnsi="Calibri" w:cs="Calibri"/>
                <w:b/>
                <w:bCs/>
                <w:color w:val="2788AF"/>
                <w:lang w:eastAsia="fr-CA"/>
              </w:rPr>
              <w:t>Cadre réglementaire en environnement et participation des Premières Nations</w:t>
            </w:r>
          </w:p>
          <w:p w14:paraId="76EDC717" w14:textId="77777777" w:rsidR="00BE5278" w:rsidRDefault="00BE5278" w:rsidP="5089B5EA">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lang w:eastAsia="fr-CA"/>
              </w:rPr>
            </w:pPr>
          </w:p>
        </w:tc>
      </w:tr>
      <w:tr w:rsidR="009E5643" w:rsidRPr="00067B69" w14:paraId="3D0CACA6" w14:textId="77777777" w:rsidTr="00786652">
        <w:trPr>
          <w:gridAfter w:val="1"/>
          <w:cnfStyle w:val="000000100000" w:firstRow="0" w:lastRow="0" w:firstColumn="0" w:lastColumn="0" w:oddVBand="0" w:evenVBand="0" w:oddHBand="1" w:evenHBand="0" w:firstRowFirstColumn="0" w:firstRowLastColumn="0" w:lastRowFirstColumn="0" w:lastRowLastColumn="0"/>
          <w:wAfter w:w="194" w:type="dxa"/>
          <w:trHeight w:val="454"/>
        </w:trPr>
        <w:tc>
          <w:tcPr>
            <w:cnfStyle w:val="001000000000" w:firstRow="0" w:lastRow="0" w:firstColumn="1" w:lastColumn="0" w:oddVBand="0" w:evenVBand="0" w:oddHBand="0" w:evenHBand="0" w:firstRowFirstColumn="0" w:firstRowLastColumn="0" w:lastRowFirstColumn="0" w:lastRowLastColumn="0"/>
            <w:tcW w:w="855" w:type="dxa"/>
            <w:tcBorders>
              <w:right w:val="none" w:sz="4" w:space="0" w:color="164252"/>
            </w:tcBorders>
            <w:shd w:val="clear" w:color="auto" w:fill="F1FBFE"/>
            <w:noWrap/>
            <w:hideMark/>
          </w:tcPr>
          <w:p w14:paraId="55BD9B4C" w14:textId="04F97156" w:rsidR="00074543" w:rsidRPr="00F52661" w:rsidRDefault="00074543" w:rsidP="00074543">
            <w:pPr>
              <w:rPr>
                <w:rFonts w:ascii="Calibri" w:eastAsia="Times New Roman" w:hAnsi="Calibri" w:cs="Calibri"/>
                <w:b w:val="0"/>
                <w:bCs w:val="0"/>
                <w:color w:val="2788AF"/>
                <w:lang w:eastAsia="fr-CA"/>
              </w:rPr>
            </w:pPr>
          </w:p>
        </w:tc>
        <w:tc>
          <w:tcPr>
            <w:tcW w:w="4396" w:type="dxa"/>
            <w:tcBorders>
              <w:left w:val="none" w:sz="4" w:space="0" w:color="164252"/>
              <w:right w:val="none" w:sz="4" w:space="0" w:color="164252"/>
            </w:tcBorders>
            <w:shd w:val="clear" w:color="auto" w:fill="F1FBFE"/>
            <w:hideMark/>
          </w:tcPr>
          <w:p w14:paraId="1CE8F6AD" w14:textId="77777777" w:rsidR="00A91C88" w:rsidRPr="000702AE" w:rsidRDefault="00A91C88" w:rsidP="00065CE3">
            <w:pPr>
              <w:spacing w:after="120"/>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22"/>
                <w:szCs w:val="22"/>
                <w:lang w:eastAsia="fr-CA"/>
              </w:rPr>
            </w:pPr>
            <w:r w:rsidRPr="000702AE">
              <w:rPr>
                <w:rFonts w:ascii="Calibri" w:eastAsia="Times New Roman" w:hAnsi="Calibri" w:cs="Calibri"/>
                <w:color w:val="2788AF"/>
                <w:sz w:val="22"/>
                <w:szCs w:val="22"/>
                <w:lang w:eastAsia="fr-CA"/>
              </w:rPr>
              <w:t>Elisabeth Patterson</w:t>
            </w:r>
          </w:p>
          <w:p w14:paraId="304BFDBA" w14:textId="101E1390" w:rsidR="00A91C88" w:rsidRPr="00660516" w:rsidRDefault="00A91C88" w:rsidP="009E5643">
            <w:pPr>
              <w:spacing w:after="120"/>
              <w:ind w:right="176"/>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00660516">
              <w:rPr>
                <w:rFonts w:ascii="Calibri" w:eastAsia="Times New Roman" w:hAnsi="Calibri" w:cs="Calibri"/>
                <w:color w:val="2788AF"/>
                <w:sz w:val="18"/>
                <w:szCs w:val="18"/>
                <w:lang w:eastAsia="fr-CA"/>
              </w:rPr>
              <w:t xml:space="preserve">Me Patterson est avocate et associée chez Dionne Schulze </w:t>
            </w:r>
            <w:proofErr w:type="spellStart"/>
            <w:proofErr w:type="gramStart"/>
            <w:r w:rsidRPr="00660516">
              <w:rPr>
                <w:rFonts w:ascii="Calibri" w:eastAsia="Times New Roman" w:hAnsi="Calibri" w:cs="Calibri"/>
                <w:color w:val="2788AF"/>
                <w:sz w:val="18"/>
                <w:szCs w:val="18"/>
                <w:lang w:eastAsia="fr-CA"/>
              </w:rPr>
              <w:t>s.e.n.c</w:t>
            </w:r>
            <w:proofErr w:type="spellEnd"/>
            <w:r w:rsidRPr="00660516">
              <w:rPr>
                <w:rFonts w:ascii="Calibri" w:eastAsia="Times New Roman" w:hAnsi="Calibri" w:cs="Calibri"/>
                <w:color w:val="2788AF"/>
                <w:sz w:val="18"/>
                <w:szCs w:val="18"/>
                <w:lang w:eastAsia="fr-CA"/>
              </w:rPr>
              <w:t>..</w:t>
            </w:r>
            <w:proofErr w:type="gramEnd"/>
            <w:r w:rsidRPr="00660516">
              <w:rPr>
                <w:rFonts w:ascii="Calibri" w:eastAsia="Times New Roman" w:hAnsi="Calibri" w:cs="Calibri"/>
                <w:color w:val="2788AF"/>
                <w:sz w:val="18"/>
                <w:szCs w:val="18"/>
                <w:lang w:eastAsia="fr-CA"/>
              </w:rPr>
              <w:t xml:space="preserve"> Elle a une pratique juridique variée, représ</w:t>
            </w:r>
            <w:r w:rsidR="00F52DCF" w:rsidRPr="00660516">
              <w:rPr>
                <w:sz w:val="18"/>
                <w:szCs w:val="18"/>
              </w:rPr>
              <w:fldChar w:fldCharType="begin"/>
            </w:r>
            <w:r w:rsidR="00F52DCF" w:rsidRPr="00660516">
              <w:rPr>
                <w:sz w:val="18"/>
                <w:szCs w:val="18"/>
              </w:rPr>
              <w:instrText xml:space="preserve"> INCLUDEPICTURE "/Users/jeanhebert/Library/Group Containers/UBF8T346G9.ms/WebArchiveCopyPasteTempFiles/com.microsoft.Word/page1image49718416" \* MERGEFORMATINET </w:instrText>
            </w:r>
            <w:r w:rsidR="00000000">
              <w:rPr>
                <w:sz w:val="18"/>
                <w:szCs w:val="18"/>
              </w:rPr>
              <w:fldChar w:fldCharType="separate"/>
            </w:r>
            <w:r w:rsidR="00F52DCF" w:rsidRPr="00660516">
              <w:rPr>
                <w:sz w:val="18"/>
                <w:szCs w:val="18"/>
              </w:rPr>
              <w:fldChar w:fldCharType="end"/>
            </w:r>
            <w:r w:rsidRPr="00660516">
              <w:rPr>
                <w:rFonts w:ascii="Calibri" w:eastAsia="Times New Roman" w:hAnsi="Calibri" w:cs="Calibri"/>
                <w:color w:val="2788AF"/>
                <w:sz w:val="18"/>
                <w:szCs w:val="18"/>
                <w:lang w:eastAsia="fr-CA"/>
              </w:rPr>
              <w:t>entant principalement des entités autochtones (gouvernements, entreprises et organisations à but non lucratif).</w:t>
            </w:r>
          </w:p>
          <w:p w14:paraId="10EF3B25" w14:textId="6CE13AC6" w:rsidR="001A19A1" w:rsidRPr="00660516" w:rsidRDefault="009E5643" w:rsidP="009E5643">
            <w:pPr>
              <w:spacing w:after="120"/>
              <w:ind w:right="176"/>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00660516">
              <w:rPr>
                <w:noProof/>
                <w:sz w:val="18"/>
                <w:szCs w:val="18"/>
              </w:rPr>
              <w:drawing>
                <wp:anchor distT="0" distB="0" distL="114300" distR="114300" simplePos="0" relativeHeight="251658240" behindDoc="0" locked="0" layoutInCell="1" allowOverlap="1" wp14:anchorId="3E74EB47" wp14:editId="1708F639">
                  <wp:simplePos x="0" y="0"/>
                  <wp:positionH relativeFrom="column">
                    <wp:posOffset>1510668</wp:posOffset>
                  </wp:positionH>
                  <wp:positionV relativeFrom="paragraph">
                    <wp:posOffset>37308</wp:posOffset>
                  </wp:positionV>
                  <wp:extent cx="948055" cy="1102995"/>
                  <wp:effectExtent l="0" t="0" r="4445" b="1905"/>
                  <wp:wrapSquare wrapText="bothSides"/>
                  <wp:docPr id="1" name="Image 1" descr="page1image49718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97184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8055" cy="11029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91C88" w:rsidRPr="00660516">
              <w:rPr>
                <w:rFonts w:ascii="Calibri" w:eastAsia="Times New Roman" w:hAnsi="Calibri" w:cs="Calibri"/>
                <w:color w:val="2788AF"/>
                <w:sz w:val="18"/>
                <w:szCs w:val="18"/>
                <w:lang w:eastAsia="fr-CA"/>
              </w:rPr>
              <w:t xml:space="preserve">Me Patterson conseille les clients en matière d’obligation de consulter les autochtones, de revendications particulières, d’autonomie gouvernementale, de droit de l’environnement et aussi relativement à la protection de la culture autochtone et des renseignements personnels, notamment dans le cadre de projets de recherche. </w:t>
            </w:r>
          </w:p>
          <w:p w14:paraId="48FC33EB" w14:textId="77777777" w:rsidR="00A91C88" w:rsidRPr="00660516" w:rsidRDefault="00A91C88" w:rsidP="009E5643">
            <w:pPr>
              <w:ind w:right="176"/>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00660516">
              <w:rPr>
                <w:rFonts w:ascii="Calibri" w:eastAsia="Times New Roman" w:hAnsi="Calibri" w:cs="Calibri"/>
                <w:color w:val="2788AF"/>
                <w:sz w:val="18"/>
                <w:szCs w:val="18"/>
                <w:lang w:eastAsia="fr-CA"/>
              </w:rPr>
              <w:t xml:space="preserve">Elisabeth a </w:t>
            </w:r>
            <w:proofErr w:type="spellStart"/>
            <w:r w:rsidRPr="00660516">
              <w:rPr>
                <w:rFonts w:ascii="Calibri" w:eastAsia="Times New Roman" w:hAnsi="Calibri" w:cs="Calibri"/>
                <w:color w:val="2788AF"/>
                <w:sz w:val="18"/>
                <w:szCs w:val="18"/>
                <w:lang w:eastAsia="fr-CA"/>
              </w:rPr>
              <w:t>éte</w:t>
            </w:r>
            <w:proofErr w:type="spellEnd"/>
            <w:r w:rsidRPr="00660516">
              <w:rPr>
                <w:rFonts w:ascii="Calibri" w:eastAsia="Times New Roman" w:hAnsi="Calibri" w:cs="Calibri"/>
                <w:color w:val="2788AF"/>
                <w:sz w:val="18"/>
                <w:szCs w:val="18"/>
                <w:lang w:eastAsia="fr-CA"/>
              </w:rPr>
              <w:t xml:space="preserve">́ impliquée dans des projets de formation en Amérique latine, notamment avec Avocats sans frontières Canada.  </w:t>
            </w:r>
            <w:r w:rsidRPr="000A6026">
              <w:rPr>
                <w:rFonts w:ascii="Calibri" w:eastAsia="Times New Roman" w:hAnsi="Calibri" w:cs="Calibri"/>
                <w:color w:val="2788AF"/>
                <w:sz w:val="18"/>
                <w:szCs w:val="18"/>
                <w:lang w:eastAsia="fr-CA"/>
              </w:rPr>
              <w:t>Québec-Canada</w:t>
            </w:r>
          </w:p>
          <w:p w14:paraId="018983F3" w14:textId="6016E2AC" w:rsidR="006F6AF5" w:rsidRPr="00074543" w:rsidRDefault="006F6AF5" w:rsidP="003B113E">
            <w:pPr>
              <w:cnfStyle w:val="000000100000" w:firstRow="0" w:lastRow="0" w:firstColumn="0" w:lastColumn="0" w:oddVBand="0" w:evenVBand="0" w:oddHBand="1" w:evenHBand="0" w:firstRowFirstColumn="0" w:firstRowLastColumn="0" w:lastRowFirstColumn="0" w:lastRowLastColumn="0"/>
            </w:pPr>
          </w:p>
        </w:tc>
        <w:tc>
          <w:tcPr>
            <w:tcW w:w="4767" w:type="dxa"/>
            <w:gridSpan w:val="2"/>
            <w:tcBorders>
              <w:left w:val="none" w:sz="4" w:space="0" w:color="164252"/>
            </w:tcBorders>
            <w:shd w:val="clear" w:color="auto" w:fill="F1FBFE"/>
            <w:noWrap/>
            <w:hideMark/>
          </w:tcPr>
          <w:p w14:paraId="3A37AB8F" w14:textId="100D89B7" w:rsidR="009C52CA" w:rsidRPr="00065CE3" w:rsidRDefault="009C52CA" w:rsidP="009E5643">
            <w:pPr>
              <w:spacing w:after="120"/>
              <w:ind w:left="178" w:right="119"/>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22"/>
                <w:szCs w:val="22"/>
                <w:lang w:eastAsia="fr-CA"/>
              </w:rPr>
            </w:pPr>
            <w:r w:rsidRPr="00065CE3">
              <w:rPr>
                <w:rFonts w:ascii="Calibri" w:eastAsia="Times New Roman" w:hAnsi="Calibri" w:cs="Calibri"/>
                <w:color w:val="2788AF"/>
                <w:sz w:val="22"/>
                <w:szCs w:val="22"/>
                <w:lang w:eastAsia="fr-CA"/>
              </w:rPr>
              <w:t>Sara Andrade</w:t>
            </w:r>
          </w:p>
          <w:p w14:paraId="51D109E5" w14:textId="7268E7CD" w:rsidR="002A50C2" w:rsidRPr="009E5643" w:rsidRDefault="009E5643" w:rsidP="009E5643">
            <w:pPr>
              <w:spacing w:after="120"/>
              <w:ind w:left="178" w:right="119"/>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009E5643">
              <w:rPr>
                <w:noProof/>
                <w:sz w:val="22"/>
                <w:szCs w:val="22"/>
              </w:rPr>
              <w:drawing>
                <wp:anchor distT="0" distB="0" distL="114300" distR="114300" simplePos="0" relativeHeight="251658241" behindDoc="0" locked="0" layoutInCell="1" allowOverlap="1" wp14:anchorId="2B703445" wp14:editId="5570EAD5">
                  <wp:simplePos x="0" y="0"/>
                  <wp:positionH relativeFrom="column">
                    <wp:posOffset>1664726</wp:posOffset>
                  </wp:positionH>
                  <wp:positionV relativeFrom="paragraph">
                    <wp:posOffset>56515</wp:posOffset>
                  </wp:positionV>
                  <wp:extent cx="1068705" cy="1099185"/>
                  <wp:effectExtent l="0" t="0" r="0" b="5715"/>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068705" cy="1099185"/>
                          </a:xfrm>
                          <a:prstGeom prst="rect">
                            <a:avLst/>
                          </a:prstGeom>
                        </pic:spPr>
                      </pic:pic>
                    </a:graphicData>
                  </a:graphic>
                  <wp14:sizeRelH relativeFrom="margin">
                    <wp14:pctWidth>0</wp14:pctWidth>
                  </wp14:sizeRelH>
                  <wp14:sizeRelV relativeFrom="margin">
                    <wp14:pctHeight>0</wp14:pctHeight>
                  </wp14:sizeRelV>
                </wp:anchor>
              </w:drawing>
            </w:r>
            <w:r w:rsidR="006F6AF5" w:rsidRPr="009E5643">
              <w:rPr>
                <w:rFonts w:ascii="Calibri" w:eastAsia="Times New Roman" w:hAnsi="Calibri" w:cs="Calibri"/>
                <w:color w:val="2788AF"/>
                <w:sz w:val="18"/>
                <w:szCs w:val="18"/>
                <w:lang w:eastAsia="fr-CA"/>
              </w:rPr>
              <w:t xml:space="preserve">Sara Andrade est avocate chez Dionne Schulze depuis juin 2019. Elle travaille notamment dans des dossiers en matière d'évaluation d’impact, d'obligation de consultation et d'accommodement et de gouvernance environnementale. </w:t>
            </w:r>
          </w:p>
          <w:p w14:paraId="36F63E3B" w14:textId="78362FB4" w:rsidR="006F6AF5" w:rsidRPr="00660516" w:rsidRDefault="006F6AF5" w:rsidP="009E5643">
            <w:pPr>
              <w:spacing w:after="120"/>
              <w:ind w:left="178" w:right="119"/>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00660516">
              <w:rPr>
                <w:rFonts w:ascii="Calibri" w:eastAsia="Times New Roman" w:hAnsi="Calibri" w:cs="Calibri"/>
                <w:color w:val="2788AF"/>
                <w:sz w:val="18"/>
                <w:szCs w:val="18"/>
                <w:lang w:eastAsia="fr-CA"/>
              </w:rPr>
              <w:t>Me Andrade accompagne les communautés autochtones dès l'étape de consultation dans le cadre de projets spécifiques, d'évaluations régionales et de réformes législatives et règlementaires. Québec-Canada</w:t>
            </w:r>
          </w:p>
          <w:p w14:paraId="1397AE76" w14:textId="2CFC17AF" w:rsidR="00832D87" w:rsidRPr="006F6AF5" w:rsidRDefault="00832D87" w:rsidP="5089B5EA">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20"/>
                <w:szCs w:val="20"/>
                <w:lang w:eastAsia="fr-CA"/>
              </w:rPr>
            </w:pPr>
          </w:p>
        </w:tc>
      </w:tr>
    </w:tbl>
    <w:p w14:paraId="18E0FA10" w14:textId="77777777" w:rsidR="00227BAB" w:rsidRDefault="00227BAB">
      <w:r>
        <w:rPr>
          <w:b/>
          <w:bCs/>
        </w:rPr>
        <w:br w:type="page"/>
      </w:r>
    </w:p>
    <w:tbl>
      <w:tblPr>
        <w:tblStyle w:val="TableauGrille5Fonc-Accentuation5"/>
        <w:tblW w:w="10491" w:type="dxa"/>
        <w:tblInd w:w="-431" w:type="dxa"/>
        <w:tblBorders>
          <w:top w:val="none" w:sz="12" w:space="0" w:color="164252"/>
          <w:left w:val="none" w:sz="12" w:space="0" w:color="164252"/>
          <w:bottom w:val="none" w:sz="12" w:space="0" w:color="164252"/>
          <w:right w:val="none" w:sz="12" w:space="0" w:color="164252"/>
          <w:insideH w:val="none" w:sz="12" w:space="0" w:color="164252"/>
          <w:insideV w:val="none" w:sz="12" w:space="0" w:color="164252"/>
        </w:tblBorders>
        <w:tblCellMar>
          <w:top w:w="57" w:type="dxa"/>
          <w:bottom w:w="57" w:type="dxa"/>
        </w:tblCellMar>
        <w:tblLook w:val="04A0" w:firstRow="1" w:lastRow="0" w:firstColumn="1" w:lastColumn="0" w:noHBand="0" w:noVBand="1"/>
      </w:tblPr>
      <w:tblGrid>
        <w:gridCol w:w="855"/>
        <w:gridCol w:w="4590"/>
        <w:gridCol w:w="5046"/>
      </w:tblGrid>
      <w:tr w:rsidR="006F6AF5" w:rsidRPr="00067B69" w14:paraId="75915F9B" w14:textId="77777777" w:rsidTr="399C9C2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55" w:type="dxa"/>
            <w:tcBorders>
              <w:right w:val="none" w:sz="4" w:space="0" w:color="164252"/>
            </w:tcBorders>
            <w:shd w:val="clear" w:color="auto" w:fill="DFEBF5" w:themeFill="accent2" w:themeFillTint="33"/>
            <w:noWrap/>
            <w:hideMark/>
          </w:tcPr>
          <w:p w14:paraId="3D8DA512" w14:textId="7C45B295" w:rsidR="704E782E" w:rsidRDefault="704E782E" w:rsidP="704E782E">
            <w:pPr>
              <w:rPr>
                <w:rFonts w:ascii="Calibri" w:eastAsia="Times New Roman" w:hAnsi="Calibri" w:cs="Calibri"/>
                <w:b w:val="0"/>
                <w:bCs w:val="0"/>
                <w:color w:val="2788AF"/>
                <w:lang w:eastAsia="fr-CA"/>
              </w:rPr>
            </w:pPr>
          </w:p>
          <w:p w14:paraId="459870E1" w14:textId="0ED57C55" w:rsidR="704E782E" w:rsidRDefault="704E782E" w:rsidP="704E782E">
            <w:pPr>
              <w:rPr>
                <w:rFonts w:ascii="Calibri" w:eastAsia="Times New Roman" w:hAnsi="Calibri" w:cs="Calibri"/>
                <w:b w:val="0"/>
                <w:bCs w:val="0"/>
                <w:color w:val="2788AF"/>
                <w:lang w:eastAsia="fr-CA"/>
              </w:rPr>
            </w:pPr>
          </w:p>
          <w:p w14:paraId="6600795E" w14:textId="072D9B41" w:rsidR="704E782E" w:rsidRDefault="704E782E" w:rsidP="704E782E">
            <w:pPr>
              <w:rPr>
                <w:rFonts w:ascii="Calibri" w:eastAsia="Times New Roman" w:hAnsi="Calibri" w:cs="Calibri"/>
                <w:b w:val="0"/>
                <w:bCs w:val="0"/>
                <w:color w:val="2788AF"/>
                <w:sz w:val="28"/>
                <w:szCs w:val="28"/>
                <w:lang w:eastAsia="fr-CA"/>
              </w:rPr>
            </w:pPr>
          </w:p>
          <w:p w14:paraId="10D61C39" w14:textId="77777777" w:rsidR="005308C6" w:rsidRDefault="005308C6" w:rsidP="00074543">
            <w:pPr>
              <w:rPr>
                <w:rFonts w:ascii="Calibri" w:eastAsia="Times New Roman" w:hAnsi="Calibri" w:cs="Calibri"/>
                <w:color w:val="2788AF"/>
                <w:lang w:eastAsia="fr-CA"/>
              </w:rPr>
            </w:pPr>
          </w:p>
          <w:p w14:paraId="0D50C1CF" w14:textId="77777777" w:rsidR="005116C2" w:rsidRDefault="005116C2" w:rsidP="399C9C28">
            <w:pPr>
              <w:rPr>
                <w:rFonts w:ascii="Calibri" w:eastAsia="Times New Roman" w:hAnsi="Calibri" w:cs="Calibri"/>
                <w:color w:val="2788AF"/>
                <w:sz w:val="32"/>
                <w:szCs w:val="32"/>
                <w:lang w:eastAsia="fr-CA"/>
              </w:rPr>
            </w:pPr>
          </w:p>
          <w:p w14:paraId="2A484219" w14:textId="6F55A50C" w:rsidR="00594EA6" w:rsidRPr="00F52661" w:rsidRDefault="1A4F34D5" w:rsidP="399C9C28">
            <w:pPr>
              <w:rPr>
                <w:rFonts w:ascii="Calibri" w:eastAsia="Times New Roman" w:hAnsi="Calibri" w:cs="Calibri"/>
                <w:b w:val="0"/>
                <w:bCs w:val="0"/>
                <w:color w:val="2788AF"/>
                <w:lang w:eastAsia="fr-CA"/>
              </w:rPr>
            </w:pPr>
            <w:r w:rsidRPr="399C9C28">
              <w:rPr>
                <w:rFonts w:ascii="Calibri" w:eastAsia="Times New Roman" w:hAnsi="Calibri" w:cs="Calibri"/>
                <w:b w:val="0"/>
                <w:bCs w:val="0"/>
                <w:color w:val="2788AF"/>
                <w:lang w:eastAsia="fr-CA"/>
              </w:rPr>
              <w:t>9h</w:t>
            </w:r>
            <w:r w:rsidR="734671B3" w:rsidRPr="399C9C28">
              <w:rPr>
                <w:rFonts w:ascii="Calibri" w:eastAsia="Times New Roman" w:hAnsi="Calibri" w:cs="Calibri"/>
                <w:b w:val="0"/>
                <w:bCs w:val="0"/>
                <w:color w:val="2788AF"/>
                <w:lang w:eastAsia="fr-CA"/>
              </w:rPr>
              <w:t>3</w:t>
            </w:r>
            <w:r w:rsidRPr="399C9C28">
              <w:rPr>
                <w:rFonts w:ascii="Calibri" w:eastAsia="Times New Roman" w:hAnsi="Calibri" w:cs="Calibri"/>
                <w:b w:val="0"/>
                <w:bCs w:val="0"/>
                <w:color w:val="2788AF"/>
                <w:lang w:eastAsia="fr-CA"/>
              </w:rPr>
              <w:t>0</w:t>
            </w:r>
          </w:p>
        </w:tc>
        <w:tc>
          <w:tcPr>
            <w:tcW w:w="4590" w:type="dxa"/>
            <w:tcBorders>
              <w:left w:val="none" w:sz="4" w:space="0" w:color="164252"/>
              <w:bottom w:val="none" w:sz="12" w:space="0" w:color="164252"/>
              <w:right w:val="none" w:sz="4" w:space="0" w:color="164252"/>
            </w:tcBorders>
            <w:shd w:val="clear" w:color="auto" w:fill="DFEBF5" w:themeFill="accent2" w:themeFillTint="33"/>
            <w:hideMark/>
          </w:tcPr>
          <w:p w14:paraId="744249E4" w14:textId="2E1993C9" w:rsidR="00593EF4" w:rsidRPr="00F52661" w:rsidRDefault="00D11B96" w:rsidP="00593EF4">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36FFF242">
              <w:rPr>
                <w:rFonts w:ascii="Calibri" w:eastAsia="Times New Roman" w:hAnsi="Calibri" w:cs="Calibri"/>
                <w:color w:val="2788AF"/>
                <w:lang w:eastAsia="fr-CA"/>
              </w:rPr>
              <w:t>S</w:t>
            </w:r>
            <w:r w:rsidR="313B49BC" w:rsidRPr="36FFF242">
              <w:rPr>
                <w:rFonts w:ascii="Calibri" w:eastAsia="Times New Roman" w:hAnsi="Calibri" w:cs="Calibri"/>
                <w:color w:val="2788AF"/>
                <w:lang w:eastAsia="fr-CA"/>
              </w:rPr>
              <w:t>éances parallèles</w:t>
            </w:r>
            <w:r w:rsidR="4F3FF3A2" w:rsidRPr="36FFF242">
              <w:rPr>
                <w:rFonts w:ascii="Calibri" w:eastAsia="Times New Roman" w:hAnsi="Calibri" w:cs="Calibri"/>
                <w:color w:val="2788AF"/>
                <w:lang w:eastAsia="fr-CA"/>
              </w:rPr>
              <w:t xml:space="preserve"> (1)</w:t>
            </w:r>
          </w:p>
          <w:p w14:paraId="30614D8F" w14:textId="77777777" w:rsidR="0053173D" w:rsidRDefault="71A173BB" w:rsidP="399C9C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399C9C28">
              <w:rPr>
                <w:rFonts w:ascii="Calibri" w:eastAsia="Times New Roman" w:hAnsi="Calibri" w:cs="Calibri"/>
                <w:color w:val="2788AF"/>
                <w:lang w:eastAsia="fr-CA"/>
              </w:rPr>
              <w:t xml:space="preserve">Innovations réglementaires </w:t>
            </w:r>
          </w:p>
          <w:p w14:paraId="3CBCB8A1" w14:textId="534D2F4F" w:rsidR="36FFF242" w:rsidRDefault="71A173BB" w:rsidP="399C9C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399C9C28">
              <w:rPr>
                <w:rFonts w:ascii="Calibri" w:eastAsia="Times New Roman" w:hAnsi="Calibri" w:cs="Calibri"/>
                <w:color w:val="2788AF"/>
                <w:lang w:eastAsia="fr-CA"/>
              </w:rPr>
              <w:t>et étude d’impact</w:t>
            </w:r>
          </w:p>
          <w:p w14:paraId="5B5773DF" w14:textId="437E2A08" w:rsidR="00BF0005" w:rsidRPr="00F52661" w:rsidRDefault="6AEDD697" w:rsidP="399C9C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399C9C28">
              <w:rPr>
                <w:rFonts w:ascii="Calibri" w:eastAsia="Times New Roman" w:hAnsi="Calibri" w:cs="Calibri"/>
                <w:color w:val="2788AF"/>
                <w:lang w:eastAsia="fr-CA"/>
              </w:rPr>
              <w:t>Salle Polyvalente</w:t>
            </w:r>
          </w:p>
          <w:p w14:paraId="74A8A7B9" w14:textId="5A8A2F3C" w:rsidR="00593EF4" w:rsidRPr="00FA005D" w:rsidRDefault="17A6ADC2" w:rsidP="007042D6">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18"/>
                <w:szCs w:val="18"/>
                <w:lang w:eastAsia="fr-CA"/>
              </w:rPr>
            </w:pPr>
            <w:r w:rsidRPr="399C9C28">
              <w:rPr>
                <w:rFonts w:ascii="Calibri" w:eastAsia="Times New Roman" w:hAnsi="Calibri" w:cs="Calibri"/>
                <w:b w:val="0"/>
                <w:bCs w:val="0"/>
                <w:color w:val="2788AF"/>
                <w:sz w:val="18"/>
                <w:szCs w:val="18"/>
                <w:lang w:eastAsia="fr-CA"/>
              </w:rPr>
              <w:t xml:space="preserve">Animation : </w:t>
            </w:r>
            <w:r w:rsidR="00830F53" w:rsidRPr="399C9C28">
              <w:rPr>
                <w:rFonts w:ascii="Calibri" w:eastAsia="Times New Roman" w:hAnsi="Calibri" w:cs="Calibri"/>
                <w:b w:val="0"/>
                <w:bCs w:val="0"/>
                <w:color w:val="2788AF"/>
                <w:sz w:val="18"/>
                <w:szCs w:val="18"/>
                <w:lang w:eastAsia="fr-CA"/>
              </w:rPr>
              <w:t>J</w:t>
            </w:r>
            <w:r w:rsidR="00301B83">
              <w:rPr>
                <w:rFonts w:ascii="Calibri" w:eastAsia="Times New Roman" w:hAnsi="Calibri" w:cs="Calibri"/>
                <w:b w:val="0"/>
                <w:bCs w:val="0"/>
                <w:color w:val="2788AF"/>
                <w:sz w:val="18"/>
                <w:szCs w:val="18"/>
                <w:lang w:eastAsia="fr-CA"/>
              </w:rPr>
              <w:t>ean-</w:t>
            </w:r>
            <w:r w:rsidR="00830F53" w:rsidRPr="399C9C28">
              <w:rPr>
                <w:rFonts w:ascii="Calibri" w:eastAsia="Times New Roman" w:hAnsi="Calibri" w:cs="Calibri"/>
                <w:b w:val="0"/>
                <w:bCs w:val="0"/>
                <w:color w:val="2788AF"/>
                <w:sz w:val="18"/>
                <w:szCs w:val="18"/>
                <w:lang w:eastAsia="fr-CA"/>
              </w:rPr>
              <w:t>P</w:t>
            </w:r>
            <w:r w:rsidR="00301B83">
              <w:rPr>
                <w:rFonts w:ascii="Calibri" w:eastAsia="Times New Roman" w:hAnsi="Calibri" w:cs="Calibri"/>
                <w:b w:val="0"/>
                <w:bCs w:val="0"/>
                <w:color w:val="2788AF"/>
                <w:sz w:val="18"/>
                <w:szCs w:val="18"/>
                <w:lang w:eastAsia="fr-CA"/>
              </w:rPr>
              <w:t>hilippe</w:t>
            </w:r>
            <w:r w:rsidR="00830F53" w:rsidRPr="399C9C28">
              <w:rPr>
                <w:rFonts w:ascii="Calibri" w:eastAsia="Times New Roman" w:hAnsi="Calibri" w:cs="Calibri"/>
                <w:b w:val="0"/>
                <w:bCs w:val="0"/>
                <w:color w:val="2788AF"/>
                <w:sz w:val="18"/>
                <w:szCs w:val="18"/>
                <w:lang w:eastAsia="fr-CA"/>
              </w:rPr>
              <w:t xml:space="preserve"> Waaub</w:t>
            </w:r>
          </w:p>
          <w:p w14:paraId="5CAE40A3" w14:textId="77777777" w:rsidR="005308C6" w:rsidRPr="00830F53" w:rsidRDefault="005308C6" w:rsidP="00593EF4">
            <w:pPr>
              <w:spacing w:after="120" w:line="264"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10"/>
                <w:szCs w:val="10"/>
                <w:highlight w:val="yellow"/>
                <w:lang w:eastAsia="fr-CA"/>
              </w:rPr>
            </w:pPr>
          </w:p>
          <w:p w14:paraId="67F33686" w14:textId="7038BB6E" w:rsidR="00594EA6" w:rsidRPr="00232683" w:rsidRDefault="005E0B87" w:rsidP="399C9C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B050"/>
                <w:sz w:val="18"/>
                <w:szCs w:val="18"/>
                <w:lang w:eastAsia="fr-CA"/>
              </w:rPr>
            </w:pPr>
            <w:r w:rsidRPr="005E0B87">
              <w:rPr>
                <w:rFonts w:ascii="Calibri" w:eastAsia="Times New Roman" w:hAnsi="Calibri" w:cs="Calibri"/>
                <w:color w:val="2788AF"/>
                <w:sz w:val="18"/>
                <w:szCs w:val="18"/>
                <w:lang w:eastAsia="fr-CA"/>
              </w:rPr>
              <w:t xml:space="preserve">Edna Blanc-Civil (AMC, Québec-Canada)  </w:t>
            </w:r>
          </w:p>
          <w:p w14:paraId="01B3AD01" w14:textId="40AA957E" w:rsidR="00594EA6" w:rsidRPr="00F52661" w:rsidRDefault="443421AD" w:rsidP="399C9C28">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18"/>
                <w:szCs w:val="18"/>
                <w:lang w:eastAsia="fr-CA"/>
              </w:rPr>
            </w:pPr>
            <w:r w:rsidRPr="399C9C28">
              <w:rPr>
                <w:rFonts w:ascii="Calibri" w:eastAsia="Times New Roman" w:hAnsi="Calibri" w:cs="Calibri"/>
                <w:b w:val="0"/>
                <w:bCs w:val="0"/>
                <w:color w:val="2788AF"/>
                <w:sz w:val="18"/>
                <w:szCs w:val="18"/>
                <w:lang w:eastAsia="fr-CA"/>
              </w:rPr>
              <w:t>Application de la Loi sur l’Étude d’impact et du processus d’intégration de l’environnement dans les projets de développement international financés par Affaires mondiales Canada</w:t>
            </w:r>
          </w:p>
        </w:tc>
        <w:tc>
          <w:tcPr>
            <w:tcW w:w="5046" w:type="dxa"/>
            <w:tcBorders>
              <w:left w:val="none" w:sz="4" w:space="0" w:color="164252"/>
              <w:bottom w:val="none" w:sz="12" w:space="0" w:color="164252"/>
              <w:right w:val="none" w:sz="4" w:space="0" w:color="164252"/>
            </w:tcBorders>
            <w:shd w:val="clear" w:color="auto" w:fill="DFEBF5" w:themeFill="accent2" w:themeFillTint="33"/>
          </w:tcPr>
          <w:p w14:paraId="5BCBF97D" w14:textId="2F8735CB" w:rsidR="00594EA6" w:rsidRPr="00F52661" w:rsidRDefault="00D518E2" w:rsidP="704E782E">
            <w:pPr>
              <w:spacing w:line="264" w:lineRule="auto"/>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704E782E">
              <w:rPr>
                <w:rFonts w:ascii="Calibri" w:eastAsia="Times New Roman" w:hAnsi="Calibri" w:cs="Calibri"/>
                <w:color w:val="2788AF"/>
                <w:lang w:eastAsia="fr-CA"/>
              </w:rPr>
              <w:t xml:space="preserve">  </w:t>
            </w:r>
            <w:r w:rsidR="00D11B96" w:rsidRPr="704E782E">
              <w:rPr>
                <w:rFonts w:ascii="Calibri" w:eastAsia="Times New Roman" w:hAnsi="Calibri" w:cs="Calibri"/>
                <w:color w:val="2788AF"/>
                <w:lang w:eastAsia="fr-CA"/>
              </w:rPr>
              <w:t>S</w:t>
            </w:r>
            <w:r w:rsidR="00594EA6" w:rsidRPr="704E782E">
              <w:rPr>
                <w:rFonts w:ascii="Calibri" w:eastAsia="Times New Roman" w:hAnsi="Calibri" w:cs="Calibri"/>
                <w:color w:val="2788AF"/>
                <w:lang w:eastAsia="fr-CA"/>
              </w:rPr>
              <w:t xml:space="preserve">éances parallèles </w:t>
            </w:r>
            <w:r w:rsidR="4D885824" w:rsidRPr="704E782E">
              <w:rPr>
                <w:rFonts w:ascii="Calibri" w:eastAsia="Times New Roman" w:hAnsi="Calibri" w:cs="Calibri"/>
                <w:color w:val="2788AF"/>
                <w:lang w:eastAsia="fr-CA"/>
              </w:rPr>
              <w:t>(2)</w:t>
            </w:r>
            <w:r w:rsidR="3A7B4C77" w:rsidRPr="704E782E">
              <w:rPr>
                <w:rFonts w:ascii="Calibri" w:eastAsia="Times New Roman" w:hAnsi="Calibri" w:cs="Calibri"/>
                <w:color w:val="2788AF"/>
                <w:lang w:eastAsia="fr-CA"/>
              </w:rPr>
              <w:t xml:space="preserve"> </w:t>
            </w:r>
          </w:p>
          <w:p w14:paraId="32A452A8" w14:textId="77777777" w:rsidR="0053173D" w:rsidRDefault="4022F90B" w:rsidP="399C9C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399C9C28">
              <w:rPr>
                <w:rFonts w:ascii="Calibri" w:eastAsia="Times New Roman" w:hAnsi="Calibri" w:cs="Calibri"/>
                <w:color w:val="2788AF"/>
                <w:lang w:eastAsia="fr-CA"/>
              </w:rPr>
              <w:t>Approche par enjeux</w:t>
            </w:r>
            <w:r w:rsidR="0E492824" w:rsidRPr="399C9C28">
              <w:rPr>
                <w:rFonts w:ascii="Calibri" w:eastAsia="Times New Roman" w:hAnsi="Calibri" w:cs="Calibri"/>
                <w:color w:val="2788AF"/>
                <w:lang w:eastAsia="fr-CA"/>
              </w:rPr>
              <w:t xml:space="preserve">  </w:t>
            </w:r>
          </w:p>
          <w:p w14:paraId="6D2041D0" w14:textId="3ED8753E" w:rsidR="00BF0005" w:rsidRDefault="4022F90B" w:rsidP="399C9C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399C9C28">
              <w:rPr>
                <w:rFonts w:ascii="Calibri" w:eastAsia="Times New Roman" w:hAnsi="Calibri" w:cs="Calibri"/>
                <w:color w:val="2788AF"/>
                <w:lang w:eastAsia="fr-CA"/>
              </w:rPr>
              <w:t>et participation autochtone</w:t>
            </w:r>
          </w:p>
          <w:p w14:paraId="05805D9C" w14:textId="0FFF00CC" w:rsidR="00BF0005" w:rsidRDefault="6AEDD697" w:rsidP="399C9C28">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lang w:eastAsia="fr-CA"/>
              </w:rPr>
            </w:pPr>
            <w:r w:rsidRPr="399C9C28">
              <w:rPr>
                <w:rFonts w:ascii="Calibri" w:eastAsia="Times New Roman" w:hAnsi="Calibri" w:cs="Calibri"/>
                <w:color w:val="2788AF"/>
                <w:lang w:eastAsia="fr-CA"/>
              </w:rPr>
              <w:t>Salle</w:t>
            </w:r>
            <w:r w:rsidR="00301B83">
              <w:rPr>
                <w:rFonts w:ascii="Calibri" w:eastAsia="Times New Roman" w:hAnsi="Calibri" w:cs="Calibri"/>
                <w:color w:val="2788AF"/>
                <w:lang w:eastAsia="fr-CA"/>
              </w:rPr>
              <w:t xml:space="preserve"> SH-3260</w:t>
            </w:r>
          </w:p>
          <w:p w14:paraId="7A3A1B4C" w14:textId="5611093B" w:rsidR="624B573F" w:rsidRPr="00FA005D" w:rsidRDefault="035D0874" w:rsidP="704E782E">
            <w:pPr>
              <w:jc w:val="cente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18"/>
                <w:szCs w:val="18"/>
                <w:lang w:eastAsia="fr-CA"/>
              </w:rPr>
            </w:pPr>
            <w:r w:rsidRPr="399C9C28">
              <w:rPr>
                <w:rFonts w:ascii="Calibri" w:eastAsia="Times New Roman" w:hAnsi="Calibri" w:cs="Calibri"/>
                <w:b w:val="0"/>
                <w:bCs w:val="0"/>
                <w:color w:val="2788AF"/>
                <w:sz w:val="18"/>
                <w:szCs w:val="18"/>
                <w:lang w:eastAsia="fr-CA"/>
              </w:rPr>
              <w:t xml:space="preserve">Animation : </w:t>
            </w:r>
            <w:r w:rsidR="00830F53" w:rsidRPr="399C9C28">
              <w:rPr>
                <w:rFonts w:ascii="Calibri" w:eastAsia="Times New Roman" w:hAnsi="Calibri" w:cs="Calibri"/>
                <w:b w:val="0"/>
                <w:bCs w:val="0"/>
                <w:color w:val="2788AF"/>
                <w:sz w:val="18"/>
                <w:szCs w:val="18"/>
                <w:lang w:eastAsia="fr-CA"/>
              </w:rPr>
              <w:t>Lina Lachapelle</w:t>
            </w:r>
          </w:p>
          <w:p w14:paraId="503DEB5F" w14:textId="05A24BC0" w:rsidR="00517D6E" w:rsidRDefault="00517D6E" w:rsidP="00517D6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18"/>
                <w:szCs w:val="18"/>
                <w:lang w:eastAsia="fr-CA"/>
              </w:rPr>
            </w:pPr>
          </w:p>
          <w:p w14:paraId="0A44AFAA" w14:textId="2AFF68F7" w:rsidR="00594EA6" w:rsidRPr="00F52661" w:rsidRDefault="005E0B87" w:rsidP="399C9C28">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Pr>
                <w:rFonts w:ascii="Calibri" w:eastAsia="Times New Roman" w:hAnsi="Calibri" w:cs="Calibri"/>
                <w:color w:val="2788AF"/>
                <w:sz w:val="18"/>
                <w:szCs w:val="18"/>
                <w:lang w:eastAsia="fr-CA"/>
              </w:rPr>
              <w:t>Marie-Ève Martin (</w:t>
            </w:r>
            <w:r w:rsidR="17A6ADC2" w:rsidRPr="399C9C28">
              <w:rPr>
                <w:rFonts w:ascii="Calibri" w:eastAsia="Times New Roman" w:hAnsi="Calibri" w:cs="Calibri"/>
                <w:color w:val="2788AF"/>
                <w:sz w:val="18"/>
                <w:szCs w:val="18"/>
                <w:lang w:eastAsia="fr-CA"/>
              </w:rPr>
              <w:t xml:space="preserve">Transfert Environnement et Société, Québec-Canada) </w:t>
            </w:r>
          </w:p>
          <w:p w14:paraId="3D18ACC8" w14:textId="77777777" w:rsidR="00594EA6" w:rsidRDefault="17A6ADC2" w:rsidP="000111D4">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b w:val="0"/>
                <w:bCs w:val="0"/>
                <w:color w:val="2788AF"/>
                <w:sz w:val="18"/>
                <w:szCs w:val="18"/>
                <w:lang w:eastAsia="fr-CA"/>
              </w:rPr>
              <w:t>Projet d’usine d’hydroxyde de lithium à Bécancour : Construire le dialogue avec les parties prenantes et les communautés autochtones à travers la réalisation d’une évaluation environnementale et sociale volontaire par enjeux</w:t>
            </w:r>
          </w:p>
          <w:p w14:paraId="2BFBCA6C" w14:textId="4F2AEED1" w:rsidR="001E1E68" w:rsidRPr="00F52661" w:rsidRDefault="001E1E68" w:rsidP="000111D4">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788AF"/>
                <w:lang w:eastAsia="fr-CA"/>
              </w:rPr>
            </w:pPr>
          </w:p>
        </w:tc>
      </w:tr>
      <w:tr w:rsidR="704E782E" w14:paraId="511DB34A" w14:textId="77777777" w:rsidTr="00AC1A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55" w:type="dxa"/>
            <w:tcBorders>
              <w:bottom w:val="none" w:sz="12" w:space="0" w:color="164252"/>
              <w:right w:val="none" w:sz="4" w:space="0" w:color="164252"/>
            </w:tcBorders>
            <w:shd w:val="clear" w:color="auto" w:fill="FFFFFF" w:themeFill="background1"/>
            <w:noWrap/>
            <w:hideMark/>
          </w:tcPr>
          <w:p w14:paraId="428DF58C" w14:textId="2C79BF42" w:rsidR="6C82F1A8" w:rsidRDefault="6C82F1A8" w:rsidP="704E782E">
            <w:pPr>
              <w:rPr>
                <w:rFonts w:ascii="Calibri" w:eastAsia="Times New Roman" w:hAnsi="Calibri" w:cs="Calibri"/>
                <w:b w:val="0"/>
                <w:bCs w:val="0"/>
                <w:color w:val="2788AF"/>
                <w:lang w:eastAsia="fr-CA"/>
              </w:rPr>
            </w:pPr>
            <w:r w:rsidRPr="704E782E">
              <w:rPr>
                <w:rFonts w:ascii="Calibri" w:eastAsia="Times New Roman" w:hAnsi="Calibri" w:cs="Calibri"/>
                <w:b w:val="0"/>
                <w:bCs w:val="0"/>
                <w:color w:val="2788AF"/>
                <w:lang w:eastAsia="fr-CA"/>
              </w:rPr>
              <w:t>9h50</w:t>
            </w:r>
          </w:p>
        </w:tc>
        <w:tc>
          <w:tcPr>
            <w:tcW w:w="4590" w:type="dxa"/>
            <w:tcBorders>
              <w:top w:val="none" w:sz="12" w:space="0" w:color="164252"/>
              <w:left w:val="none" w:sz="4" w:space="0" w:color="164252"/>
              <w:bottom w:val="none" w:sz="12" w:space="0" w:color="164252"/>
              <w:right w:val="none" w:sz="4" w:space="0" w:color="164252"/>
            </w:tcBorders>
            <w:shd w:val="clear" w:color="auto" w:fill="FFFFFF" w:themeFill="background1"/>
            <w:hideMark/>
          </w:tcPr>
          <w:p w14:paraId="72A4ED02" w14:textId="77777777" w:rsidR="005E0B87" w:rsidRDefault="005E0B87" w:rsidP="005E0B87">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r w:rsidRPr="005E0B87">
              <w:rPr>
                <w:rFonts w:ascii="Calibri" w:eastAsia="Times New Roman" w:hAnsi="Calibri" w:cs="Calibri"/>
                <w:b/>
                <w:bCs/>
                <w:color w:val="2788AF"/>
                <w:sz w:val="18"/>
                <w:szCs w:val="18"/>
                <w:lang w:eastAsia="fr-CA"/>
              </w:rPr>
              <w:t xml:space="preserve">Stephen Teeuwen (CNEE, Pays-Bas) </w:t>
            </w:r>
          </w:p>
          <w:p w14:paraId="282B6724" w14:textId="1388655A" w:rsidR="00593EF4" w:rsidRPr="005E0B87" w:rsidRDefault="005E0B87" w:rsidP="00593EF4">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r w:rsidRPr="005E0B87">
              <w:rPr>
                <w:rFonts w:ascii="Calibri" w:eastAsia="Times New Roman" w:hAnsi="Calibri" w:cs="Calibri"/>
                <w:color w:val="2788AF"/>
                <w:sz w:val="18"/>
                <w:szCs w:val="18"/>
                <w:lang w:eastAsia="fr-CA"/>
              </w:rPr>
              <w:t>Innovations</w:t>
            </w:r>
            <w:r>
              <w:rPr>
                <w:rFonts w:ascii="Calibri" w:eastAsia="Times New Roman" w:hAnsi="Calibri" w:cs="Calibri"/>
                <w:b/>
                <w:bCs/>
                <w:color w:val="2788AF"/>
                <w:sz w:val="18"/>
                <w:szCs w:val="18"/>
                <w:lang w:eastAsia="fr-CA"/>
              </w:rPr>
              <w:t xml:space="preserve"> </w:t>
            </w:r>
            <w:r w:rsidR="00593EF4" w:rsidRPr="704E782E">
              <w:rPr>
                <w:rFonts w:ascii="Calibri" w:eastAsia="Times New Roman" w:hAnsi="Calibri" w:cs="Calibri"/>
                <w:color w:val="2788AF"/>
                <w:sz w:val="18"/>
                <w:szCs w:val="18"/>
                <w:lang w:eastAsia="fr-CA"/>
              </w:rPr>
              <w:t>réglementaires pour les évaluations environnementales ayant des impacts transfrontaliers</w:t>
            </w:r>
          </w:p>
          <w:p w14:paraId="030DDE14" w14:textId="133D7864" w:rsidR="4874A2E3" w:rsidRDefault="4874A2E3" w:rsidP="704E782E">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p>
        </w:tc>
        <w:tc>
          <w:tcPr>
            <w:tcW w:w="5046" w:type="dxa"/>
            <w:tcBorders>
              <w:top w:val="none" w:sz="12" w:space="0" w:color="164252"/>
              <w:left w:val="none" w:sz="4" w:space="0" w:color="164252"/>
              <w:bottom w:val="none" w:sz="12" w:space="0" w:color="164252"/>
              <w:right w:val="none" w:sz="4" w:space="0" w:color="164252"/>
            </w:tcBorders>
            <w:shd w:val="clear" w:color="auto" w:fill="FFFFFF" w:themeFill="background1"/>
          </w:tcPr>
          <w:p w14:paraId="3DF2AB34" w14:textId="2BB13E23" w:rsidR="704E782E" w:rsidRDefault="005E0B87" w:rsidP="704E782E">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Pr>
                <w:rFonts w:ascii="Calibri" w:eastAsia="Times New Roman" w:hAnsi="Calibri" w:cs="Calibri"/>
                <w:b/>
                <w:bCs/>
                <w:color w:val="2788AF"/>
                <w:sz w:val="18"/>
                <w:szCs w:val="18"/>
                <w:lang w:eastAsia="fr-CA"/>
              </w:rPr>
              <w:t>Julie Dontigny / Benoit Gagnon (</w:t>
            </w:r>
            <w:r w:rsidR="17A6ADC2" w:rsidRPr="399C9C28">
              <w:rPr>
                <w:rFonts w:ascii="Calibri" w:eastAsia="Times New Roman" w:hAnsi="Calibri" w:cs="Calibri"/>
                <w:b/>
                <w:bCs/>
                <w:color w:val="2788AF"/>
                <w:sz w:val="18"/>
                <w:szCs w:val="18"/>
                <w:lang w:eastAsia="fr-CA"/>
              </w:rPr>
              <w:t xml:space="preserve">HATCH, Québec-Canada) </w:t>
            </w:r>
            <w:r w:rsidR="17A6ADC2" w:rsidRPr="399C9C28">
              <w:rPr>
                <w:rFonts w:ascii="Calibri" w:eastAsia="Times New Roman" w:hAnsi="Calibri" w:cs="Calibri"/>
                <w:color w:val="2788AF"/>
                <w:sz w:val="18"/>
                <w:szCs w:val="18"/>
                <w:lang w:eastAsia="fr-CA"/>
              </w:rPr>
              <w:t>Approche par enjeux pour l'ÉI du projet d'usine d'hydroxyde de lithium à Bécancour</w:t>
            </w:r>
          </w:p>
        </w:tc>
      </w:tr>
      <w:tr w:rsidR="006F6AF5" w:rsidRPr="00D11B96" w14:paraId="4A2710A5" w14:textId="77777777" w:rsidTr="003B113E">
        <w:trPr>
          <w:trHeight w:hRule="exact" w:val="680"/>
        </w:trPr>
        <w:tc>
          <w:tcPr>
            <w:cnfStyle w:val="001000000000" w:firstRow="0" w:lastRow="0" w:firstColumn="1" w:lastColumn="0" w:oddVBand="0" w:evenVBand="0" w:oddHBand="0" w:evenHBand="0" w:firstRowFirstColumn="0" w:firstRowLastColumn="0" w:lastRowFirstColumn="0" w:lastRowLastColumn="0"/>
            <w:tcW w:w="855" w:type="dxa"/>
            <w:tcBorders>
              <w:top w:val="none" w:sz="12" w:space="0" w:color="164252"/>
              <w:left w:val="none" w:sz="12" w:space="0" w:color="164252"/>
              <w:bottom w:val="none" w:sz="12" w:space="0" w:color="164252"/>
              <w:right w:val="none" w:sz="4" w:space="0" w:color="164252"/>
            </w:tcBorders>
            <w:shd w:val="clear" w:color="auto" w:fill="DFECF6"/>
            <w:noWrap/>
            <w:vAlign w:val="center"/>
            <w:hideMark/>
          </w:tcPr>
          <w:p w14:paraId="650DBD5C" w14:textId="68A89805" w:rsidR="00594EA6" w:rsidRPr="00D11B96" w:rsidRDefault="00594EA6" w:rsidP="003B113E">
            <w:pPr>
              <w:rPr>
                <w:rFonts w:ascii="Calibri" w:eastAsia="Times New Roman" w:hAnsi="Calibri" w:cs="Calibri"/>
                <w:b w:val="0"/>
                <w:bCs w:val="0"/>
                <w:color w:val="2788AF"/>
                <w:lang w:eastAsia="fr-CA"/>
              </w:rPr>
            </w:pPr>
            <w:r w:rsidRPr="704E782E">
              <w:rPr>
                <w:rFonts w:ascii="Calibri" w:eastAsia="Times New Roman" w:hAnsi="Calibri" w:cs="Calibri"/>
                <w:b w:val="0"/>
                <w:bCs w:val="0"/>
                <w:color w:val="2788AF"/>
                <w:lang w:eastAsia="fr-CA"/>
              </w:rPr>
              <w:t>10h</w:t>
            </w:r>
            <w:r w:rsidR="00037E59" w:rsidRPr="704E782E">
              <w:rPr>
                <w:rFonts w:ascii="Calibri" w:eastAsia="Times New Roman" w:hAnsi="Calibri" w:cs="Calibri"/>
                <w:b w:val="0"/>
                <w:bCs w:val="0"/>
                <w:color w:val="2788AF"/>
                <w:lang w:eastAsia="fr-CA"/>
              </w:rPr>
              <w:t>1</w:t>
            </w:r>
            <w:r w:rsidR="00517D6E">
              <w:rPr>
                <w:rFonts w:ascii="Calibri" w:eastAsia="Times New Roman" w:hAnsi="Calibri" w:cs="Calibri"/>
                <w:b w:val="0"/>
                <w:bCs w:val="0"/>
                <w:color w:val="2788AF"/>
                <w:lang w:eastAsia="fr-CA"/>
              </w:rPr>
              <w:t>5</w:t>
            </w:r>
          </w:p>
        </w:tc>
        <w:tc>
          <w:tcPr>
            <w:tcW w:w="9636" w:type="dxa"/>
            <w:gridSpan w:val="2"/>
            <w:tcBorders>
              <w:top w:val="none" w:sz="12" w:space="0" w:color="164252"/>
              <w:left w:val="none" w:sz="4" w:space="0" w:color="164252"/>
              <w:bottom w:val="none" w:sz="12" w:space="0" w:color="164252"/>
              <w:right w:val="none" w:sz="4" w:space="0" w:color="164252"/>
            </w:tcBorders>
            <w:shd w:val="clear" w:color="auto" w:fill="DFECF6"/>
            <w:vAlign w:val="center"/>
            <w:hideMark/>
          </w:tcPr>
          <w:p w14:paraId="69BB1BD1" w14:textId="5ABCAFE9" w:rsidR="002C2E30" w:rsidRPr="003B113E" w:rsidRDefault="00594EA6" w:rsidP="003B113E">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pacing w:val="32"/>
                <w:lang w:eastAsia="fr-CA"/>
              </w:rPr>
            </w:pPr>
            <w:r w:rsidRPr="00786652">
              <w:rPr>
                <w:rFonts w:ascii="Calibri" w:eastAsia="Times New Roman" w:hAnsi="Calibri" w:cs="Calibri"/>
                <w:b/>
                <w:bCs/>
                <w:color w:val="2788AF"/>
                <w:spacing w:val="32"/>
                <w:lang w:eastAsia="fr-CA"/>
              </w:rPr>
              <w:t>Paus</w:t>
            </w:r>
            <w:r w:rsidR="00786652" w:rsidRPr="00786652">
              <w:rPr>
                <w:rFonts w:ascii="Calibri" w:eastAsia="Times New Roman" w:hAnsi="Calibri" w:cs="Calibri"/>
                <w:b/>
                <w:bCs/>
                <w:color w:val="2788AF"/>
                <w:spacing w:val="32"/>
                <w:lang w:eastAsia="fr-CA"/>
              </w:rPr>
              <w:t>e</w:t>
            </w:r>
          </w:p>
        </w:tc>
      </w:tr>
      <w:tr w:rsidR="006F6AF5" w:rsidRPr="00067B69" w14:paraId="03018C77" w14:textId="77777777" w:rsidTr="00AC1A4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55" w:type="dxa"/>
            <w:tcBorders>
              <w:top w:val="none" w:sz="12" w:space="0" w:color="164252"/>
              <w:right w:val="none" w:sz="4" w:space="0" w:color="164252"/>
            </w:tcBorders>
            <w:shd w:val="clear" w:color="auto" w:fill="FFFFFF" w:themeFill="background1"/>
            <w:noWrap/>
            <w:hideMark/>
          </w:tcPr>
          <w:p w14:paraId="4217C5D4" w14:textId="558D2A03" w:rsidR="704E782E" w:rsidRDefault="704E782E" w:rsidP="704E782E">
            <w:pPr>
              <w:rPr>
                <w:rFonts w:ascii="Calibri" w:eastAsia="Times New Roman" w:hAnsi="Calibri" w:cs="Calibri"/>
                <w:b w:val="0"/>
                <w:bCs w:val="0"/>
                <w:color w:val="2788AF"/>
                <w:lang w:eastAsia="fr-CA"/>
              </w:rPr>
            </w:pPr>
          </w:p>
          <w:p w14:paraId="1B1377C7" w14:textId="7A6B9ACD" w:rsidR="704E782E" w:rsidRDefault="704E782E" w:rsidP="704E782E">
            <w:pPr>
              <w:rPr>
                <w:rFonts w:ascii="Calibri" w:eastAsia="Times New Roman" w:hAnsi="Calibri" w:cs="Calibri"/>
                <w:b w:val="0"/>
                <w:bCs w:val="0"/>
                <w:color w:val="2788AF"/>
                <w:lang w:eastAsia="fr-CA"/>
              </w:rPr>
            </w:pPr>
          </w:p>
          <w:p w14:paraId="7B4B6729" w14:textId="2B280158" w:rsidR="704E782E" w:rsidRDefault="704E782E" w:rsidP="704E782E">
            <w:pPr>
              <w:rPr>
                <w:rFonts w:ascii="Calibri" w:eastAsia="Times New Roman" w:hAnsi="Calibri" w:cs="Calibri"/>
                <w:b w:val="0"/>
                <w:bCs w:val="0"/>
                <w:color w:val="2788AF"/>
                <w:lang w:eastAsia="fr-CA"/>
              </w:rPr>
            </w:pPr>
          </w:p>
          <w:p w14:paraId="71FF0EF8" w14:textId="77777777" w:rsidR="005C66E2" w:rsidRDefault="005C66E2" w:rsidP="36FFF242">
            <w:pPr>
              <w:rPr>
                <w:rFonts w:ascii="Calibri" w:eastAsia="Times New Roman" w:hAnsi="Calibri" w:cs="Calibri"/>
                <w:b w:val="0"/>
                <w:bCs w:val="0"/>
                <w:color w:val="2788AF"/>
                <w:lang w:eastAsia="fr-CA"/>
              </w:rPr>
            </w:pPr>
          </w:p>
          <w:p w14:paraId="2D148D27" w14:textId="77777777" w:rsidR="005C66E2" w:rsidRDefault="005C66E2" w:rsidP="36FFF242">
            <w:pPr>
              <w:rPr>
                <w:rFonts w:ascii="Calibri" w:eastAsia="Times New Roman" w:hAnsi="Calibri" w:cs="Calibri"/>
                <w:b w:val="0"/>
                <w:bCs w:val="0"/>
                <w:color w:val="2788AF"/>
                <w:lang w:eastAsia="fr-CA"/>
              </w:rPr>
            </w:pPr>
          </w:p>
          <w:p w14:paraId="7B20A1AA" w14:textId="77777777" w:rsidR="005C66E2" w:rsidRDefault="005C66E2" w:rsidP="36FFF242">
            <w:pPr>
              <w:rPr>
                <w:rFonts w:ascii="Calibri" w:eastAsia="Times New Roman" w:hAnsi="Calibri" w:cs="Calibri"/>
                <w:b w:val="0"/>
                <w:bCs w:val="0"/>
                <w:color w:val="2788AF"/>
                <w:lang w:eastAsia="fr-CA"/>
              </w:rPr>
            </w:pPr>
          </w:p>
          <w:p w14:paraId="0DEE0BF4" w14:textId="77777777" w:rsidR="005C66E2" w:rsidRDefault="005C66E2" w:rsidP="36FFF242">
            <w:pPr>
              <w:rPr>
                <w:rFonts w:ascii="Calibri" w:eastAsia="Times New Roman" w:hAnsi="Calibri" w:cs="Calibri"/>
                <w:b w:val="0"/>
                <w:bCs w:val="0"/>
                <w:color w:val="2788AF"/>
                <w:lang w:eastAsia="fr-CA"/>
              </w:rPr>
            </w:pPr>
          </w:p>
          <w:p w14:paraId="16F550D9" w14:textId="77777777" w:rsidR="00DD1027" w:rsidRDefault="00DD1027" w:rsidP="36FFF242">
            <w:pPr>
              <w:rPr>
                <w:rFonts w:ascii="Calibri" w:eastAsia="Times New Roman" w:hAnsi="Calibri" w:cs="Calibri"/>
                <w:color w:val="2788AF"/>
                <w:lang w:eastAsia="fr-CA"/>
              </w:rPr>
            </w:pPr>
          </w:p>
          <w:p w14:paraId="57B65D1C" w14:textId="08F0BFA8" w:rsidR="00594EA6" w:rsidRPr="00F52661" w:rsidRDefault="313B49BC" w:rsidP="36FFF242">
            <w:pPr>
              <w:rPr>
                <w:rFonts w:ascii="Calibri" w:eastAsia="Times New Roman" w:hAnsi="Calibri" w:cs="Calibri"/>
                <w:b w:val="0"/>
                <w:bCs w:val="0"/>
                <w:color w:val="2788AF"/>
                <w:lang w:eastAsia="fr-CA"/>
              </w:rPr>
            </w:pPr>
            <w:r w:rsidRPr="36FFF242">
              <w:rPr>
                <w:rFonts w:ascii="Calibri" w:eastAsia="Times New Roman" w:hAnsi="Calibri" w:cs="Calibri"/>
                <w:b w:val="0"/>
                <w:bCs w:val="0"/>
                <w:color w:val="2788AF"/>
                <w:lang w:eastAsia="fr-CA"/>
              </w:rPr>
              <w:t>10h</w:t>
            </w:r>
            <w:r w:rsidR="525ED02B" w:rsidRPr="36FFF242">
              <w:rPr>
                <w:rFonts w:ascii="Calibri" w:eastAsia="Times New Roman" w:hAnsi="Calibri" w:cs="Calibri"/>
                <w:b w:val="0"/>
                <w:bCs w:val="0"/>
                <w:color w:val="2788AF"/>
                <w:lang w:eastAsia="fr-CA"/>
              </w:rPr>
              <w:t>30</w:t>
            </w:r>
          </w:p>
        </w:tc>
        <w:tc>
          <w:tcPr>
            <w:tcW w:w="4590" w:type="dxa"/>
            <w:tcBorders>
              <w:top w:val="none" w:sz="12" w:space="0" w:color="164252"/>
              <w:left w:val="none" w:sz="4" w:space="0" w:color="164252"/>
              <w:bottom w:val="none" w:sz="12" w:space="0" w:color="164252"/>
              <w:right w:val="none" w:sz="4" w:space="0" w:color="164252"/>
            </w:tcBorders>
            <w:shd w:val="clear" w:color="auto" w:fill="FFFFFF" w:themeFill="background1"/>
            <w:hideMark/>
          </w:tcPr>
          <w:p w14:paraId="5AA114AB" w14:textId="51646B08" w:rsidR="00594EA6" w:rsidRPr="0056380A" w:rsidRDefault="00D11B96" w:rsidP="704E782E">
            <w:pPr>
              <w:spacing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0056380A">
              <w:rPr>
                <w:rFonts w:ascii="Calibri" w:eastAsia="Times New Roman" w:hAnsi="Calibri" w:cs="Calibri"/>
                <w:b/>
                <w:bCs/>
                <w:color w:val="2788AF"/>
                <w:lang w:eastAsia="fr-CA"/>
              </w:rPr>
              <w:t>S</w:t>
            </w:r>
            <w:r w:rsidR="00594EA6" w:rsidRPr="0056380A">
              <w:rPr>
                <w:rFonts w:ascii="Calibri" w:eastAsia="Times New Roman" w:hAnsi="Calibri" w:cs="Calibri"/>
                <w:b/>
                <w:bCs/>
                <w:color w:val="2788AF"/>
                <w:lang w:eastAsia="fr-CA"/>
              </w:rPr>
              <w:t>éances parallèles</w:t>
            </w:r>
            <w:r w:rsidR="0013B2C8" w:rsidRPr="0056380A">
              <w:rPr>
                <w:rFonts w:ascii="Calibri" w:eastAsia="Times New Roman" w:hAnsi="Calibri" w:cs="Calibri"/>
                <w:b/>
                <w:bCs/>
                <w:color w:val="2788AF"/>
                <w:lang w:eastAsia="fr-CA"/>
              </w:rPr>
              <w:t xml:space="preserve"> (3)</w:t>
            </w:r>
            <w:r w:rsidR="1C41A126" w:rsidRPr="0056380A">
              <w:rPr>
                <w:rFonts w:ascii="Calibri" w:eastAsia="Times New Roman" w:hAnsi="Calibri" w:cs="Calibri"/>
                <w:b/>
                <w:bCs/>
                <w:color w:val="2788AF"/>
                <w:lang w:eastAsia="fr-CA"/>
              </w:rPr>
              <w:t xml:space="preserve"> </w:t>
            </w:r>
          </w:p>
          <w:p w14:paraId="683DEB12" w14:textId="08042CC0" w:rsidR="00BF0005" w:rsidRDefault="1E4F7457" w:rsidP="399C9C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399C9C28">
              <w:rPr>
                <w:rFonts w:ascii="Calibri" w:eastAsia="Times New Roman" w:hAnsi="Calibri" w:cs="Calibri"/>
                <w:b/>
                <w:bCs/>
                <w:color w:val="2788AF"/>
                <w:lang w:eastAsia="fr-CA"/>
              </w:rPr>
              <w:t xml:space="preserve">  </w:t>
            </w:r>
            <w:r w:rsidR="715DC34A" w:rsidRPr="399C9C28">
              <w:rPr>
                <w:rFonts w:ascii="Calibri" w:eastAsia="Times New Roman" w:hAnsi="Calibri" w:cs="Calibri"/>
                <w:b/>
                <w:bCs/>
                <w:color w:val="2788AF"/>
                <w:lang w:eastAsia="fr-CA"/>
              </w:rPr>
              <w:t xml:space="preserve">Innovations </w:t>
            </w:r>
            <w:r w:rsidR="4022F90B" w:rsidRPr="399C9C28">
              <w:rPr>
                <w:rFonts w:ascii="Calibri" w:eastAsia="Times New Roman" w:hAnsi="Calibri" w:cs="Calibri"/>
                <w:b/>
                <w:bCs/>
                <w:color w:val="2788AF"/>
                <w:lang w:eastAsia="fr-CA"/>
              </w:rPr>
              <w:t>réglementaires et</w:t>
            </w:r>
          </w:p>
          <w:p w14:paraId="5A862032" w14:textId="3F8E4B4C" w:rsidR="00BF0005" w:rsidRDefault="63681004" w:rsidP="00917E47">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36FFF242">
              <w:rPr>
                <w:rFonts w:ascii="Calibri" w:eastAsia="Times New Roman" w:hAnsi="Calibri" w:cs="Calibri"/>
                <w:b/>
                <w:bCs/>
                <w:color w:val="2788AF"/>
                <w:lang w:eastAsia="fr-CA"/>
              </w:rPr>
              <w:t xml:space="preserve"> étude d’impact (suite)</w:t>
            </w:r>
          </w:p>
          <w:p w14:paraId="46126C3E" w14:textId="4A3FDF51" w:rsidR="00593EF4" w:rsidRDefault="00BF0005" w:rsidP="00917E47">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Pr>
                <w:rFonts w:ascii="Calibri" w:eastAsia="Times New Roman" w:hAnsi="Calibri" w:cs="Calibri"/>
                <w:b/>
                <w:bCs/>
                <w:color w:val="2788AF"/>
                <w:lang w:eastAsia="fr-CA"/>
              </w:rPr>
              <w:t>Salle Polyvalente</w:t>
            </w:r>
          </w:p>
          <w:p w14:paraId="7225C570" w14:textId="5E52D2D7" w:rsidR="00560B4D" w:rsidRDefault="715DC34A" w:rsidP="399C9C28">
            <w:pPr>
              <w:spacing w:after="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 xml:space="preserve">Animation : </w:t>
            </w:r>
            <w:r w:rsidR="00830F53" w:rsidRPr="399C9C28">
              <w:rPr>
                <w:rFonts w:ascii="Calibri" w:eastAsia="Times New Roman" w:hAnsi="Calibri" w:cs="Calibri"/>
                <w:color w:val="2788AF"/>
                <w:sz w:val="18"/>
                <w:szCs w:val="18"/>
                <w:lang w:eastAsia="fr-CA"/>
              </w:rPr>
              <w:t>J</w:t>
            </w:r>
            <w:r w:rsidR="00301B83">
              <w:rPr>
                <w:rFonts w:ascii="Calibri" w:eastAsia="Times New Roman" w:hAnsi="Calibri" w:cs="Calibri"/>
                <w:color w:val="2788AF"/>
                <w:sz w:val="18"/>
                <w:szCs w:val="18"/>
                <w:lang w:eastAsia="fr-CA"/>
              </w:rPr>
              <w:t>ean-Philippe</w:t>
            </w:r>
            <w:r w:rsidR="00830F53" w:rsidRPr="399C9C28">
              <w:rPr>
                <w:rFonts w:ascii="Calibri" w:eastAsia="Times New Roman" w:hAnsi="Calibri" w:cs="Calibri"/>
                <w:color w:val="2788AF"/>
                <w:sz w:val="18"/>
                <w:szCs w:val="18"/>
                <w:lang w:eastAsia="fr-CA"/>
              </w:rPr>
              <w:t xml:space="preserve"> Waaub</w:t>
            </w:r>
          </w:p>
          <w:p w14:paraId="156AB618" w14:textId="77777777" w:rsidR="00DD1027" w:rsidRDefault="00DD1027" w:rsidP="399C9C28">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p>
          <w:p w14:paraId="2591DD0B" w14:textId="5AE9F34B" w:rsidR="005E0B87" w:rsidRPr="005E0B87" w:rsidRDefault="005E0B87" w:rsidP="005E0B87">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B050"/>
                <w:sz w:val="18"/>
                <w:szCs w:val="18"/>
                <w:highlight w:val="yellow"/>
                <w:lang w:eastAsia="fr-CA"/>
              </w:rPr>
            </w:pPr>
            <w:r w:rsidRPr="005E0B87">
              <w:rPr>
                <w:rFonts w:ascii="Calibri" w:eastAsia="Times New Roman" w:hAnsi="Calibri" w:cs="Calibri"/>
                <w:b/>
                <w:bCs/>
                <w:color w:val="2788AF"/>
                <w:sz w:val="18"/>
                <w:szCs w:val="18"/>
                <w:lang w:eastAsia="fr-CA"/>
              </w:rPr>
              <w:t>Michèle Leduc-Lapierre (CCEBJ, Québec-Canada)</w:t>
            </w:r>
          </w:p>
          <w:p w14:paraId="28D6E85F" w14:textId="500D3407" w:rsidR="00594EA6" w:rsidRPr="00517D6E" w:rsidRDefault="64E336FA" w:rsidP="704E782E">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highlight w:val="yellow"/>
                <w:lang w:eastAsia="fr-CA"/>
              </w:rPr>
            </w:pPr>
            <w:r w:rsidRPr="399C9C28">
              <w:rPr>
                <w:rFonts w:ascii="Calibri" w:eastAsia="Times New Roman" w:hAnsi="Calibri" w:cs="Calibri"/>
                <w:color w:val="2788AF"/>
                <w:sz w:val="18"/>
                <w:szCs w:val="18"/>
                <w:lang w:eastAsia="fr-CA"/>
              </w:rPr>
              <w:t>À la découverte du régime de protection de l’environnement et du milieu social propre au Territoire de la Baie-James</w:t>
            </w:r>
            <w:r w:rsidRPr="399C9C28">
              <w:rPr>
                <w:rFonts w:ascii="Calibri" w:eastAsia="Times New Roman" w:hAnsi="Calibri" w:cs="Calibri"/>
                <w:b/>
                <w:bCs/>
                <w:color w:val="2788AF"/>
                <w:sz w:val="18"/>
                <w:szCs w:val="18"/>
                <w:lang w:eastAsia="fr-CA"/>
              </w:rPr>
              <w:t xml:space="preserve"> </w:t>
            </w:r>
          </w:p>
        </w:tc>
        <w:tc>
          <w:tcPr>
            <w:tcW w:w="5046" w:type="dxa"/>
            <w:tcBorders>
              <w:top w:val="none" w:sz="12" w:space="0" w:color="164252"/>
              <w:left w:val="none" w:sz="4" w:space="0" w:color="164252"/>
              <w:bottom w:val="none" w:sz="12" w:space="0" w:color="164252"/>
              <w:right w:val="none" w:sz="4" w:space="0" w:color="164252"/>
            </w:tcBorders>
            <w:shd w:val="clear" w:color="auto" w:fill="FFFFFF" w:themeFill="background1"/>
          </w:tcPr>
          <w:p w14:paraId="52649D6F" w14:textId="053D51EC" w:rsidR="00594EA6" w:rsidRPr="0056380A" w:rsidRDefault="00D518E2" w:rsidP="704E782E">
            <w:pPr>
              <w:spacing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0056380A">
              <w:rPr>
                <w:rFonts w:ascii="Calibri" w:eastAsia="Times New Roman" w:hAnsi="Calibri" w:cs="Calibri"/>
                <w:color w:val="2788AF"/>
                <w:lang w:eastAsia="fr-CA"/>
              </w:rPr>
              <w:t xml:space="preserve">  </w:t>
            </w:r>
            <w:r w:rsidR="00D11B96" w:rsidRPr="0056380A">
              <w:rPr>
                <w:rFonts w:ascii="Calibri" w:eastAsia="Times New Roman" w:hAnsi="Calibri" w:cs="Calibri"/>
                <w:b/>
                <w:bCs/>
                <w:color w:val="2788AF"/>
                <w:lang w:eastAsia="fr-CA"/>
              </w:rPr>
              <w:t>S</w:t>
            </w:r>
            <w:r w:rsidR="00594EA6" w:rsidRPr="0056380A">
              <w:rPr>
                <w:rFonts w:ascii="Calibri" w:eastAsia="Times New Roman" w:hAnsi="Calibri" w:cs="Calibri"/>
                <w:b/>
                <w:bCs/>
                <w:color w:val="2788AF"/>
                <w:lang w:eastAsia="fr-CA"/>
              </w:rPr>
              <w:t>éances paral</w:t>
            </w:r>
            <w:r w:rsidRPr="0056380A">
              <w:rPr>
                <w:rFonts w:ascii="Calibri" w:eastAsia="Times New Roman" w:hAnsi="Calibri" w:cs="Calibri"/>
                <w:b/>
                <w:bCs/>
                <w:color w:val="2788AF"/>
                <w:lang w:eastAsia="fr-CA"/>
              </w:rPr>
              <w:t>lèles</w:t>
            </w:r>
            <w:r w:rsidR="26E84B1A" w:rsidRPr="0056380A">
              <w:rPr>
                <w:rFonts w:ascii="Calibri" w:eastAsia="Times New Roman" w:hAnsi="Calibri" w:cs="Calibri"/>
                <w:b/>
                <w:bCs/>
                <w:color w:val="2788AF"/>
                <w:lang w:eastAsia="fr-CA"/>
              </w:rPr>
              <w:t xml:space="preserve"> (4)</w:t>
            </w:r>
            <w:r w:rsidR="1D32F3C6" w:rsidRPr="0056380A">
              <w:rPr>
                <w:rFonts w:ascii="Calibri" w:eastAsia="Times New Roman" w:hAnsi="Calibri" w:cs="Calibri"/>
                <w:b/>
                <w:bCs/>
                <w:color w:val="2788AF"/>
                <w:lang w:eastAsia="fr-CA"/>
              </w:rPr>
              <w:t xml:space="preserve"> </w:t>
            </w:r>
          </w:p>
          <w:p w14:paraId="15B948A2" w14:textId="595BC9FF" w:rsidR="00BF0005" w:rsidRPr="0056380A" w:rsidRDefault="715DC34A" w:rsidP="399C9C28">
            <w:pPr>
              <w:spacing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399C9C28">
              <w:rPr>
                <w:rFonts w:ascii="Calibri" w:eastAsia="Times New Roman" w:hAnsi="Calibri" w:cs="Calibri"/>
                <w:b/>
                <w:bCs/>
                <w:color w:val="2788AF"/>
                <w:lang w:eastAsia="fr-CA"/>
              </w:rPr>
              <w:t>Gouvernance et</w:t>
            </w:r>
          </w:p>
          <w:p w14:paraId="1E68A556" w14:textId="0760E411" w:rsidR="00BF0005" w:rsidRPr="001179A1" w:rsidRDefault="54FF5F07" w:rsidP="399C9C28">
            <w:pPr>
              <w:spacing w:after="120"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highlight w:val="yellow"/>
                <w:lang w:eastAsia="fr-CA"/>
              </w:rPr>
            </w:pPr>
            <w:r w:rsidRPr="399C9C28">
              <w:rPr>
                <w:rFonts w:ascii="Calibri" w:eastAsia="Times New Roman" w:hAnsi="Calibri" w:cs="Calibri"/>
                <w:b/>
                <w:bCs/>
                <w:color w:val="2788AF"/>
                <w:lang w:eastAsia="fr-CA"/>
              </w:rPr>
              <w:t xml:space="preserve"> </w:t>
            </w:r>
            <w:r w:rsidR="715DC34A" w:rsidRPr="399C9C28">
              <w:rPr>
                <w:rFonts w:ascii="Calibri" w:eastAsia="Times New Roman" w:hAnsi="Calibri" w:cs="Calibri"/>
                <w:b/>
                <w:bCs/>
                <w:color w:val="2788AF"/>
                <w:lang w:eastAsia="fr-CA"/>
              </w:rPr>
              <w:t>savoir autochtone</w:t>
            </w:r>
          </w:p>
          <w:p w14:paraId="6FFFC991" w14:textId="2EFE6FA7" w:rsidR="00BF0005" w:rsidRPr="00301B83" w:rsidRDefault="00BF0005" w:rsidP="36FFF242">
            <w:pPr>
              <w:spacing w:after="120"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00301B83">
              <w:rPr>
                <w:rFonts w:ascii="Calibri" w:eastAsia="Times New Roman" w:hAnsi="Calibri" w:cs="Calibri"/>
                <w:b/>
                <w:bCs/>
                <w:color w:val="2788AF"/>
                <w:lang w:eastAsia="fr-CA"/>
              </w:rPr>
              <w:t xml:space="preserve">Salle </w:t>
            </w:r>
            <w:r w:rsidR="00301B83" w:rsidRPr="00301B83">
              <w:rPr>
                <w:rFonts w:ascii="Calibri" w:eastAsia="Times New Roman" w:hAnsi="Calibri" w:cs="Calibri"/>
                <w:b/>
                <w:bCs/>
                <w:color w:val="2788AF"/>
                <w:lang w:eastAsia="fr-CA"/>
              </w:rPr>
              <w:t>SH-3260</w:t>
            </w:r>
          </w:p>
          <w:p w14:paraId="33037A0A" w14:textId="7DABAC8F" w:rsidR="00517D6E" w:rsidRPr="00917E47" w:rsidRDefault="64E336FA" w:rsidP="007042D6">
            <w:pPr>
              <w:spacing w:after="120"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Animation :</w:t>
            </w:r>
            <w:r w:rsidR="198C50F1" w:rsidRPr="399C9C28">
              <w:rPr>
                <w:rFonts w:ascii="Calibri" w:eastAsia="Times New Roman" w:hAnsi="Calibri" w:cs="Calibri"/>
                <w:color w:val="2788AF"/>
                <w:sz w:val="18"/>
                <w:szCs w:val="18"/>
                <w:lang w:eastAsia="fr-CA"/>
              </w:rPr>
              <w:t xml:space="preserve"> </w:t>
            </w:r>
            <w:r w:rsidR="00830F53" w:rsidRPr="399C9C28">
              <w:rPr>
                <w:rFonts w:ascii="Calibri" w:eastAsia="Times New Roman" w:hAnsi="Calibri" w:cs="Calibri"/>
                <w:color w:val="2788AF"/>
                <w:sz w:val="18"/>
                <w:szCs w:val="18"/>
                <w:lang w:eastAsia="fr-CA"/>
              </w:rPr>
              <w:t xml:space="preserve">Lina Lachapelle </w:t>
            </w:r>
          </w:p>
          <w:p w14:paraId="40549BFB" w14:textId="77777777" w:rsidR="00DD1027" w:rsidRDefault="00DD1027" w:rsidP="399C9C28">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p>
          <w:p w14:paraId="15CDFA3A" w14:textId="43BF3593" w:rsidR="005E0B87" w:rsidRPr="005E0B87" w:rsidRDefault="005E0B87" w:rsidP="005E0B87">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00B050"/>
                <w:sz w:val="18"/>
                <w:szCs w:val="18"/>
                <w:lang w:eastAsia="fr-CA"/>
              </w:rPr>
            </w:pPr>
            <w:r w:rsidRPr="005E0B87">
              <w:rPr>
                <w:rFonts w:ascii="Calibri" w:eastAsia="Times New Roman" w:hAnsi="Calibri" w:cs="Calibri"/>
                <w:b/>
                <w:bCs/>
                <w:color w:val="2788AF"/>
                <w:sz w:val="18"/>
                <w:szCs w:val="18"/>
                <w:lang w:eastAsia="fr-CA"/>
              </w:rPr>
              <w:t>Caroline Dunn (AÉIC, Québec-Canada)</w:t>
            </w:r>
          </w:p>
          <w:p w14:paraId="5F70BCA2" w14:textId="2C1DFF0A" w:rsidR="00594EA6" w:rsidRPr="00517D6E" w:rsidRDefault="715DC34A" w:rsidP="36FFF242">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highlight w:val="yellow"/>
                <w:lang w:eastAsia="fr-CA"/>
              </w:rPr>
            </w:pPr>
            <w:r w:rsidRPr="399C9C28">
              <w:rPr>
                <w:rFonts w:ascii="Calibri" w:eastAsia="Times New Roman" w:hAnsi="Calibri" w:cs="Calibri"/>
                <w:color w:val="2788AF"/>
                <w:sz w:val="18"/>
                <w:szCs w:val="18"/>
                <w:lang w:eastAsia="fr-CA"/>
              </w:rPr>
              <w:t>Politiques pour l’inclusion respectueuse du savoir autochtone dans les évaluations d’impacts au Canada</w:t>
            </w:r>
          </w:p>
        </w:tc>
      </w:tr>
      <w:tr w:rsidR="704E782E" w14:paraId="0409F8AD" w14:textId="77777777" w:rsidTr="399C9C28">
        <w:trPr>
          <w:trHeight w:val="454"/>
        </w:trPr>
        <w:tc>
          <w:tcPr>
            <w:cnfStyle w:val="001000000000" w:firstRow="0" w:lastRow="0" w:firstColumn="1" w:lastColumn="0" w:oddVBand="0" w:evenVBand="0" w:oddHBand="0" w:evenHBand="0" w:firstRowFirstColumn="0" w:firstRowLastColumn="0" w:lastRowFirstColumn="0" w:lastRowLastColumn="0"/>
            <w:tcW w:w="855" w:type="dxa"/>
            <w:tcBorders>
              <w:right w:val="none" w:sz="4" w:space="0" w:color="164252"/>
            </w:tcBorders>
            <w:shd w:val="clear" w:color="auto" w:fill="DFEBF5" w:themeFill="accent2" w:themeFillTint="33"/>
            <w:noWrap/>
            <w:hideMark/>
          </w:tcPr>
          <w:p w14:paraId="580BED79" w14:textId="422EBA47" w:rsidR="1E081781" w:rsidRDefault="1E081781" w:rsidP="704E782E">
            <w:pPr>
              <w:rPr>
                <w:rFonts w:ascii="Calibri" w:eastAsia="Times New Roman" w:hAnsi="Calibri" w:cs="Calibri"/>
                <w:b w:val="0"/>
                <w:bCs w:val="0"/>
                <w:color w:val="2788AF"/>
                <w:lang w:eastAsia="fr-CA"/>
              </w:rPr>
            </w:pPr>
            <w:r w:rsidRPr="704E782E">
              <w:rPr>
                <w:rFonts w:ascii="Calibri" w:eastAsia="Times New Roman" w:hAnsi="Calibri" w:cs="Calibri"/>
                <w:b w:val="0"/>
                <w:bCs w:val="0"/>
                <w:color w:val="2788AF"/>
                <w:lang w:eastAsia="fr-CA"/>
              </w:rPr>
              <w:t>1</w:t>
            </w:r>
            <w:r w:rsidR="005C66E2">
              <w:rPr>
                <w:rFonts w:ascii="Calibri" w:eastAsia="Times New Roman" w:hAnsi="Calibri" w:cs="Calibri"/>
                <w:b w:val="0"/>
                <w:bCs w:val="0"/>
                <w:color w:val="2788AF"/>
                <w:lang w:eastAsia="fr-CA"/>
              </w:rPr>
              <w:t>1</w:t>
            </w:r>
            <w:r w:rsidRPr="704E782E">
              <w:rPr>
                <w:rFonts w:ascii="Calibri" w:eastAsia="Times New Roman" w:hAnsi="Calibri" w:cs="Calibri"/>
                <w:b w:val="0"/>
                <w:bCs w:val="0"/>
                <w:color w:val="2788AF"/>
                <w:lang w:eastAsia="fr-CA"/>
              </w:rPr>
              <w:t>h</w:t>
            </w:r>
            <w:r w:rsidR="0056662F">
              <w:rPr>
                <w:rFonts w:ascii="Calibri" w:eastAsia="Times New Roman" w:hAnsi="Calibri" w:cs="Calibri"/>
                <w:b w:val="0"/>
                <w:bCs w:val="0"/>
                <w:color w:val="2788AF"/>
                <w:lang w:eastAsia="fr-CA"/>
              </w:rPr>
              <w:t>15</w:t>
            </w:r>
          </w:p>
        </w:tc>
        <w:tc>
          <w:tcPr>
            <w:tcW w:w="4590" w:type="dxa"/>
            <w:tcBorders>
              <w:top w:val="none" w:sz="12" w:space="0" w:color="164252"/>
              <w:left w:val="none" w:sz="4" w:space="0" w:color="164252"/>
              <w:bottom w:val="none" w:sz="12" w:space="0" w:color="164252"/>
              <w:right w:val="none" w:sz="4" w:space="0" w:color="164252"/>
            </w:tcBorders>
            <w:shd w:val="clear" w:color="auto" w:fill="DFEBF5" w:themeFill="accent2" w:themeFillTint="33"/>
            <w:hideMark/>
          </w:tcPr>
          <w:p w14:paraId="30A9DD6D" w14:textId="7E27140D" w:rsidR="005E0B87" w:rsidRPr="005E0B87" w:rsidRDefault="005E0B87" w:rsidP="399C9C28">
            <w:pPr>
              <w:spacing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B050"/>
                <w:sz w:val="18"/>
                <w:szCs w:val="18"/>
                <w:lang w:eastAsia="fr-CA"/>
              </w:rPr>
            </w:pPr>
            <w:r w:rsidRPr="005E0B87">
              <w:rPr>
                <w:rFonts w:ascii="Calibri" w:eastAsia="Times New Roman" w:hAnsi="Calibri" w:cs="Calibri"/>
                <w:b/>
                <w:bCs/>
                <w:color w:val="2788AF"/>
                <w:sz w:val="18"/>
                <w:szCs w:val="18"/>
                <w:lang w:eastAsia="fr-CA"/>
              </w:rPr>
              <w:t>Hassane Cissé (BNÉE-MELCD, Niger)</w:t>
            </w:r>
          </w:p>
          <w:p w14:paraId="0431287C" w14:textId="0C83A050" w:rsidR="00DD1027" w:rsidRPr="00DD1027" w:rsidRDefault="00DD1027" w:rsidP="399C9C28">
            <w:pPr>
              <w:spacing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00DD1027">
              <w:rPr>
                <w:rFonts w:ascii="Calibri" w:eastAsia="Times New Roman" w:hAnsi="Calibri" w:cs="Calibri"/>
                <w:color w:val="2788AF"/>
                <w:sz w:val="18"/>
                <w:szCs w:val="18"/>
                <w:lang w:eastAsia="fr-CA"/>
              </w:rPr>
              <w:t>Innovations et étude d’impact au N</w:t>
            </w:r>
            <w:r>
              <w:rPr>
                <w:rFonts w:ascii="Calibri" w:eastAsia="Times New Roman" w:hAnsi="Calibri" w:cs="Calibri"/>
                <w:color w:val="2788AF"/>
                <w:sz w:val="18"/>
                <w:szCs w:val="18"/>
                <w:lang w:eastAsia="fr-CA"/>
              </w:rPr>
              <w:t>i</w:t>
            </w:r>
            <w:r w:rsidRPr="00DD1027">
              <w:rPr>
                <w:rFonts w:ascii="Calibri" w:eastAsia="Times New Roman" w:hAnsi="Calibri" w:cs="Calibri"/>
                <w:color w:val="2788AF"/>
                <w:sz w:val="18"/>
                <w:szCs w:val="18"/>
                <w:lang w:eastAsia="fr-CA"/>
              </w:rPr>
              <w:t>ger</w:t>
            </w:r>
          </w:p>
          <w:p w14:paraId="546AF255" w14:textId="251238EC" w:rsidR="6C9D5EFE" w:rsidRPr="000702AE" w:rsidRDefault="6C9D5EFE" w:rsidP="704E782E">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p>
        </w:tc>
        <w:tc>
          <w:tcPr>
            <w:tcW w:w="5046" w:type="dxa"/>
            <w:tcBorders>
              <w:top w:val="none" w:sz="12" w:space="0" w:color="164252"/>
              <w:left w:val="none" w:sz="4" w:space="0" w:color="164252"/>
              <w:bottom w:val="none" w:sz="12" w:space="0" w:color="164252"/>
              <w:right w:val="none" w:sz="4" w:space="0" w:color="164252"/>
            </w:tcBorders>
            <w:shd w:val="clear" w:color="auto" w:fill="DFEBF5" w:themeFill="accent2" w:themeFillTint="33"/>
          </w:tcPr>
          <w:p w14:paraId="58E34933" w14:textId="5CB2A46D" w:rsidR="005E0B87" w:rsidRPr="005E0B87" w:rsidRDefault="005E0B87" w:rsidP="005E0B87">
            <w:pPr>
              <w:spacing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B050"/>
                <w:sz w:val="18"/>
                <w:szCs w:val="18"/>
                <w:lang w:eastAsia="fr-CA"/>
              </w:rPr>
            </w:pPr>
            <w:r w:rsidRPr="005E0B87">
              <w:rPr>
                <w:rFonts w:ascii="Calibri" w:eastAsia="Times New Roman" w:hAnsi="Calibri" w:cs="Calibri"/>
                <w:b/>
                <w:bCs/>
                <w:color w:val="2788AF"/>
                <w:sz w:val="18"/>
                <w:szCs w:val="18"/>
                <w:lang w:eastAsia="fr-CA"/>
              </w:rPr>
              <w:t>Véronique Lalande (AÉIC, Québec-Canada)</w:t>
            </w:r>
          </w:p>
          <w:p w14:paraId="57274C50" w14:textId="089F0DDB" w:rsidR="0056662F" w:rsidRDefault="0056662F" w:rsidP="0056662F">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Plus de collaboration pour de meilleurs résultats : Un modèle de collaboration pour les évaluations environnementales entre le gouvernement du Canada et le Gouvernement de la Nation Crie</w:t>
            </w:r>
          </w:p>
          <w:p w14:paraId="35626515" w14:textId="4D3289FD" w:rsidR="6C9D5EFE" w:rsidRDefault="6C9D5EFE" w:rsidP="005C66E2">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p>
        </w:tc>
      </w:tr>
      <w:tr w:rsidR="006F6AF5" w:rsidRPr="00067B69" w14:paraId="5FC058E2" w14:textId="77777777" w:rsidTr="003B113E">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855" w:type="dxa"/>
            <w:tcBorders>
              <w:right w:val="none" w:sz="4" w:space="0" w:color="164252"/>
            </w:tcBorders>
            <w:shd w:val="clear" w:color="auto" w:fill="F1FBFE"/>
            <w:noWrap/>
            <w:vAlign w:val="center"/>
          </w:tcPr>
          <w:p w14:paraId="4B5E4053" w14:textId="04B972D5" w:rsidR="00594EA6" w:rsidRPr="00074543" w:rsidRDefault="68444434" w:rsidP="003B113E">
            <w:pPr>
              <w:rPr>
                <w:rFonts w:ascii="Calibri" w:eastAsia="Times New Roman" w:hAnsi="Calibri" w:cs="Calibri"/>
                <w:b w:val="0"/>
                <w:bCs w:val="0"/>
                <w:color w:val="2788AF"/>
                <w:lang w:eastAsia="fr-CA"/>
              </w:rPr>
            </w:pPr>
            <w:r w:rsidRPr="399C9C28">
              <w:rPr>
                <w:rFonts w:ascii="Calibri" w:eastAsia="Times New Roman" w:hAnsi="Calibri" w:cs="Calibri"/>
                <w:b w:val="0"/>
                <w:bCs w:val="0"/>
                <w:color w:val="2788AF"/>
                <w:lang w:eastAsia="fr-CA"/>
              </w:rPr>
              <w:t>12h</w:t>
            </w:r>
            <w:r w:rsidR="41F5AADC" w:rsidRPr="399C9C28">
              <w:rPr>
                <w:rFonts w:ascii="Calibri" w:eastAsia="Times New Roman" w:hAnsi="Calibri" w:cs="Calibri"/>
                <w:b w:val="0"/>
                <w:bCs w:val="0"/>
                <w:color w:val="2788AF"/>
                <w:lang w:eastAsia="fr-CA"/>
              </w:rPr>
              <w:t>00</w:t>
            </w:r>
          </w:p>
        </w:tc>
        <w:tc>
          <w:tcPr>
            <w:tcW w:w="9636" w:type="dxa"/>
            <w:gridSpan w:val="2"/>
            <w:tcBorders>
              <w:top w:val="nil"/>
              <w:left w:val="none" w:sz="4" w:space="0" w:color="164252"/>
              <w:right w:val="none" w:sz="4" w:space="0" w:color="164252"/>
            </w:tcBorders>
            <w:shd w:val="clear" w:color="auto" w:fill="F1FBFE"/>
            <w:vAlign w:val="center"/>
          </w:tcPr>
          <w:p w14:paraId="3445404B" w14:textId="665C91CC" w:rsidR="00594EA6" w:rsidRPr="00F52661" w:rsidRDefault="00594EA6" w:rsidP="003B11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r w:rsidRPr="00786652">
              <w:rPr>
                <w:rFonts w:ascii="Calibri" w:eastAsia="Times New Roman" w:hAnsi="Calibri" w:cs="Calibri"/>
                <w:b/>
                <w:bCs/>
                <w:color w:val="2788AF"/>
                <w:spacing w:val="32"/>
                <w:lang w:eastAsia="fr-CA"/>
              </w:rPr>
              <w:t>Lunch</w:t>
            </w:r>
          </w:p>
        </w:tc>
      </w:tr>
    </w:tbl>
    <w:p w14:paraId="3ABC35F1" w14:textId="47DBD2B3" w:rsidR="00917E47" w:rsidRDefault="00917E47"/>
    <w:p w14:paraId="1FD7EB8A" w14:textId="77777777" w:rsidR="005C66E2" w:rsidRDefault="005C66E2"/>
    <w:p w14:paraId="29324C87" w14:textId="77777777" w:rsidR="005C66E2" w:rsidRDefault="005C66E2"/>
    <w:p w14:paraId="1919FF49" w14:textId="77777777" w:rsidR="0056662F" w:rsidRDefault="0056662F"/>
    <w:p w14:paraId="208449D3" w14:textId="77777777" w:rsidR="0056662F" w:rsidRDefault="0056662F"/>
    <w:p w14:paraId="374D9C55" w14:textId="77777777" w:rsidR="0056662F" w:rsidRDefault="0056662F"/>
    <w:tbl>
      <w:tblPr>
        <w:tblStyle w:val="TableauGrille5Fonc-Accentuation5"/>
        <w:tblW w:w="10065" w:type="dxa"/>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135"/>
        <w:gridCol w:w="3817"/>
        <w:gridCol w:w="5113"/>
      </w:tblGrid>
      <w:tr w:rsidR="00CF78EE" w:rsidRPr="00067B69" w14:paraId="68F70248" w14:textId="77777777" w:rsidTr="00786652">
        <w:trPr>
          <w:cnfStyle w:val="100000000000" w:firstRow="1" w:lastRow="0" w:firstColumn="0" w:lastColumn="0" w:oddVBand="0" w:evenVBand="0" w:oddHBand="0" w:evenHBand="0" w:firstRowFirstColumn="0" w:firstRowLastColumn="0" w:lastRowFirstColumn="0" w:lastRowLastColumn="0"/>
          <w:trHeight w:val="652"/>
        </w:trPr>
        <w:tc>
          <w:tcPr>
            <w:cnfStyle w:val="001000000000" w:firstRow="0" w:lastRow="0" w:firstColumn="1" w:lastColumn="0" w:oddVBand="0" w:evenVBand="0" w:oddHBand="0" w:evenHBand="0" w:firstRowFirstColumn="0" w:firstRowLastColumn="0" w:lastRowFirstColumn="0" w:lastRowLastColumn="0"/>
            <w:tcW w:w="4952" w:type="dxa"/>
            <w:gridSpan w:val="2"/>
            <w:tcBorders>
              <w:top w:val="none" w:sz="0" w:space="0" w:color="auto"/>
              <w:left w:val="none" w:sz="0" w:space="0" w:color="auto"/>
              <w:right w:val="none" w:sz="0" w:space="0" w:color="auto"/>
            </w:tcBorders>
            <w:shd w:val="clear" w:color="auto" w:fill="FFFFFF" w:themeFill="background1"/>
            <w:noWrap/>
            <w:vAlign w:val="center"/>
          </w:tcPr>
          <w:p w14:paraId="76156935" w14:textId="62A0E335" w:rsidR="00CF78EE" w:rsidRPr="00074543" w:rsidRDefault="617BB1F7" w:rsidP="00301B83">
            <w:pPr>
              <w:rPr>
                <w:rFonts w:ascii="Calibri" w:eastAsia="Times New Roman" w:hAnsi="Calibri" w:cs="Calibri"/>
                <w:color w:val="2788AF"/>
                <w:lang w:eastAsia="fr-CA"/>
              </w:rPr>
            </w:pPr>
            <w:r w:rsidRPr="704E782E">
              <w:rPr>
                <w:rFonts w:ascii="Calibri" w:eastAsia="Times New Roman" w:hAnsi="Calibri" w:cs="Calibri"/>
                <w:color w:val="2788AF"/>
                <w:spacing w:val="32"/>
                <w:lang w:eastAsia="fr-CA"/>
              </w:rPr>
              <w:lastRenderedPageBreak/>
              <w:t xml:space="preserve">Jeudi 30 mars </w:t>
            </w:r>
            <w:r w:rsidR="3A96B792" w:rsidRPr="704E782E">
              <w:rPr>
                <w:rFonts w:ascii="Calibri" w:eastAsia="Times New Roman" w:hAnsi="Calibri" w:cs="Calibri"/>
                <w:color w:val="2788AF"/>
                <w:spacing w:val="32"/>
                <w:lang w:eastAsia="fr-CA"/>
              </w:rPr>
              <w:t>13</w:t>
            </w:r>
            <w:r w:rsidRPr="704E782E">
              <w:rPr>
                <w:rFonts w:ascii="Calibri" w:eastAsia="Times New Roman" w:hAnsi="Calibri" w:cs="Calibri"/>
                <w:color w:val="2788AF"/>
                <w:spacing w:val="32"/>
                <w:lang w:eastAsia="fr-CA"/>
              </w:rPr>
              <w:t>h30 à 17h</w:t>
            </w:r>
            <w:r w:rsidR="3A96B792" w:rsidRPr="704E782E">
              <w:rPr>
                <w:rFonts w:ascii="Calibri" w:eastAsia="Times New Roman" w:hAnsi="Calibri" w:cs="Calibri"/>
                <w:color w:val="2788AF"/>
                <w:spacing w:val="32"/>
                <w:lang w:eastAsia="fr-CA"/>
              </w:rPr>
              <w:t>0</w:t>
            </w:r>
            <w:r w:rsidRPr="704E782E">
              <w:rPr>
                <w:rFonts w:ascii="Calibri" w:eastAsia="Times New Roman" w:hAnsi="Calibri" w:cs="Calibri"/>
                <w:color w:val="2788AF"/>
                <w:spacing w:val="32"/>
                <w:lang w:eastAsia="fr-CA"/>
              </w:rPr>
              <w:t>0</w:t>
            </w:r>
          </w:p>
        </w:tc>
        <w:tc>
          <w:tcPr>
            <w:tcW w:w="5113" w:type="dxa"/>
            <w:tcBorders>
              <w:top w:val="none" w:sz="0" w:space="0" w:color="auto"/>
              <w:left w:val="none" w:sz="0" w:space="0" w:color="auto"/>
              <w:right w:val="none" w:sz="0" w:space="0" w:color="auto"/>
            </w:tcBorders>
            <w:shd w:val="clear" w:color="auto" w:fill="FFFFFF" w:themeFill="background1"/>
            <w:noWrap/>
            <w:vAlign w:val="bottom"/>
          </w:tcPr>
          <w:p w14:paraId="2E7210B0" w14:textId="5AFAADFD" w:rsidR="00CF78EE" w:rsidRPr="00074543" w:rsidRDefault="00CF78EE" w:rsidP="704E782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20"/>
                <w:szCs w:val="20"/>
                <w:lang w:eastAsia="fr-CA"/>
              </w:rPr>
            </w:pPr>
          </w:p>
        </w:tc>
      </w:tr>
      <w:tr w:rsidR="00594EA6" w:rsidRPr="00067B69" w14:paraId="647E3A43" w14:textId="77777777" w:rsidTr="0078665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5" w:type="dxa"/>
            <w:tcBorders>
              <w:left w:val="none" w:sz="0" w:space="0" w:color="auto"/>
            </w:tcBorders>
            <w:shd w:val="clear" w:color="auto" w:fill="DFEBF5" w:themeFill="accent2" w:themeFillTint="33"/>
            <w:noWrap/>
          </w:tcPr>
          <w:p w14:paraId="4A719320" w14:textId="04AAB541" w:rsidR="704E782E" w:rsidRDefault="704E782E" w:rsidP="704E782E">
            <w:pPr>
              <w:rPr>
                <w:rFonts w:ascii="Calibri" w:eastAsia="Times New Roman" w:hAnsi="Calibri" w:cs="Calibri"/>
                <w:b w:val="0"/>
                <w:bCs w:val="0"/>
                <w:color w:val="2788AF"/>
                <w:lang w:eastAsia="fr-CA"/>
              </w:rPr>
            </w:pPr>
          </w:p>
          <w:p w14:paraId="19595CDE" w14:textId="0610D305" w:rsidR="704E782E" w:rsidRDefault="704E782E" w:rsidP="704E782E">
            <w:pPr>
              <w:rPr>
                <w:rFonts w:ascii="Calibri" w:eastAsia="Times New Roman" w:hAnsi="Calibri" w:cs="Calibri"/>
                <w:b w:val="0"/>
                <w:bCs w:val="0"/>
                <w:color w:val="2788AF"/>
                <w:lang w:eastAsia="fr-CA"/>
              </w:rPr>
            </w:pPr>
          </w:p>
          <w:p w14:paraId="69CA03C5" w14:textId="27670667" w:rsidR="704E782E" w:rsidRDefault="704E782E" w:rsidP="704E782E">
            <w:pPr>
              <w:rPr>
                <w:rFonts w:ascii="Calibri" w:eastAsia="Times New Roman" w:hAnsi="Calibri" w:cs="Calibri"/>
                <w:b w:val="0"/>
                <w:bCs w:val="0"/>
                <w:color w:val="2788AF"/>
                <w:lang w:eastAsia="fr-CA"/>
              </w:rPr>
            </w:pPr>
          </w:p>
          <w:p w14:paraId="7EF42E67" w14:textId="77777777" w:rsidR="005116C2" w:rsidRDefault="005116C2">
            <w:pPr>
              <w:rPr>
                <w:rFonts w:ascii="Calibri" w:eastAsia="Times New Roman" w:hAnsi="Calibri" w:cs="Calibri"/>
                <w:color w:val="2788AF"/>
                <w:lang w:eastAsia="fr-CA"/>
              </w:rPr>
            </w:pPr>
          </w:p>
          <w:p w14:paraId="461915E9" w14:textId="406776DC" w:rsidR="00C454C1" w:rsidRDefault="00C454C1" w:rsidP="399C9C28">
            <w:pPr>
              <w:rPr>
                <w:rFonts w:ascii="Calibri" w:eastAsia="Times New Roman" w:hAnsi="Calibri" w:cs="Calibri"/>
                <w:b w:val="0"/>
                <w:bCs w:val="0"/>
                <w:color w:val="2788AF"/>
                <w:lang w:eastAsia="fr-CA"/>
              </w:rPr>
            </w:pPr>
          </w:p>
          <w:p w14:paraId="75B3B2F9" w14:textId="77777777" w:rsidR="00301B83" w:rsidRDefault="00301B83">
            <w:pPr>
              <w:rPr>
                <w:rFonts w:ascii="Calibri" w:eastAsia="Times New Roman" w:hAnsi="Calibri" w:cs="Calibri"/>
                <w:color w:val="2788AF"/>
                <w:lang w:eastAsia="fr-CA"/>
              </w:rPr>
            </w:pPr>
          </w:p>
          <w:p w14:paraId="75C7BD6E" w14:textId="77777777" w:rsidR="005C66E2" w:rsidRDefault="005C66E2">
            <w:pPr>
              <w:rPr>
                <w:rFonts w:ascii="Calibri" w:eastAsia="Times New Roman" w:hAnsi="Calibri" w:cs="Calibri"/>
                <w:color w:val="2788AF"/>
                <w:lang w:eastAsia="fr-CA"/>
              </w:rPr>
            </w:pPr>
          </w:p>
          <w:p w14:paraId="56045170" w14:textId="77777777" w:rsidR="00E51C8C" w:rsidRDefault="00E51C8C">
            <w:pPr>
              <w:rPr>
                <w:rFonts w:ascii="Calibri" w:eastAsia="Times New Roman" w:hAnsi="Calibri" w:cs="Calibri"/>
                <w:color w:val="2788AF"/>
                <w:lang w:eastAsia="fr-CA"/>
              </w:rPr>
            </w:pPr>
          </w:p>
          <w:p w14:paraId="671F75E5" w14:textId="6C42B41B" w:rsidR="00594EA6" w:rsidRPr="00F52661" w:rsidRDefault="1A4F34D5">
            <w:pPr>
              <w:rPr>
                <w:rFonts w:ascii="Calibri" w:eastAsia="Times New Roman" w:hAnsi="Calibri" w:cs="Calibri"/>
                <w:b w:val="0"/>
                <w:bCs w:val="0"/>
                <w:color w:val="2788AF"/>
                <w:lang w:eastAsia="fr-CA"/>
              </w:rPr>
            </w:pPr>
            <w:r w:rsidRPr="399C9C28">
              <w:rPr>
                <w:rFonts w:ascii="Calibri" w:eastAsia="Times New Roman" w:hAnsi="Calibri" w:cs="Calibri"/>
                <w:b w:val="0"/>
                <w:bCs w:val="0"/>
                <w:color w:val="2788AF"/>
                <w:lang w:eastAsia="fr-CA"/>
              </w:rPr>
              <w:t>13h</w:t>
            </w:r>
            <w:r w:rsidR="69B2DB93" w:rsidRPr="399C9C28">
              <w:rPr>
                <w:rFonts w:ascii="Calibri" w:eastAsia="Times New Roman" w:hAnsi="Calibri" w:cs="Calibri"/>
                <w:b w:val="0"/>
                <w:bCs w:val="0"/>
                <w:color w:val="2788AF"/>
                <w:lang w:eastAsia="fr-CA"/>
              </w:rPr>
              <w:t>30</w:t>
            </w:r>
          </w:p>
        </w:tc>
        <w:tc>
          <w:tcPr>
            <w:tcW w:w="3817" w:type="dxa"/>
            <w:shd w:val="clear" w:color="auto" w:fill="DFEBF5" w:themeFill="accent2" w:themeFillTint="33"/>
          </w:tcPr>
          <w:p w14:paraId="7CCC2B8C" w14:textId="6E7E931C" w:rsidR="00594EA6" w:rsidRPr="00F52661" w:rsidRDefault="00D11B96" w:rsidP="704E782E">
            <w:pPr>
              <w:spacing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704E782E">
              <w:rPr>
                <w:rFonts w:ascii="Calibri" w:eastAsia="Times New Roman" w:hAnsi="Calibri" w:cs="Calibri"/>
                <w:b/>
                <w:bCs/>
                <w:color w:val="2788AF"/>
                <w:lang w:eastAsia="fr-CA"/>
              </w:rPr>
              <w:t>S</w:t>
            </w:r>
            <w:r w:rsidR="00594EA6" w:rsidRPr="704E782E">
              <w:rPr>
                <w:rFonts w:ascii="Calibri" w:eastAsia="Times New Roman" w:hAnsi="Calibri" w:cs="Calibri"/>
                <w:b/>
                <w:bCs/>
                <w:color w:val="2788AF"/>
                <w:lang w:eastAsia="fr-CA"/>
              </w:rPr>
              <w:t>éances parallèles</w:t>
            </w:r>
            <w:r w:rsidR="02293F5F" w:rsidRPr="704E782E">
              <w:rPr>
                <w:rFonts w:ascii="Calibri" w:eastAsia="Times New Roman" w:hAnsi="Calibri" w:cs="Calibri"/>
                <w:b/>
                <w:bCs/>
                <w:color w:val="2788AF"/>
                <w:lang w:eastAsia="fr-CA"/>
              </w:rPr>
              <w:t xml:space="preserve"> (5)</w:t>
            </w:r>
            <w:r w:rsidR="48DE66C2" w:rsidRPr="704E782E">
              <w:rPr>
                <w:rFonts w:ascii="Calibri" w:eastAsia="Times New Roman" w:hAnsi="Calibri" w:cs="Calibri"/>
                <w:b/>
                <w:bCs/>
                <w:color w:val="2788AF"/>
                <w:lang w:eastAsia="fr-CA"/>
              </w:rPr>
              <w:t xml:space="preserve"> </w:t>
            </w:r>
          </w:p>
          <w:p w14:paraId="0E065516" w14:textId="3ACE347E" w:rsidR="00301B83" w:rsidRDefault="5B82CA22" w:rsidP="00301B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399C9C28">
              <w:rPr>
                <w:rFonts w:ascii="Calibri" w:eastAsia="Times New Roman" w:hAnsi="Calibri" w:cs="Calibri"/>
                <w:b/>
                <w:bCs/>
                <w:color w:val="2788AF"/>
                <w:lang w:eastAsia="fr-CA"/>
              </w:rPr>
              <w:t>Méthodes</w:t>
            </w:r>
            <w:r w:rsidR="77491D56" w:rsidRPr="399C9C28">
              <w:rPr>
                <w:rFonts w:ascii="Calibri" w:eastAsia="Times New Roman" w:hAnsi="Calibri" w:cs="Calibri"/>
                <w:b/>
                <w:bCs/>
                <w:color w:val="2788AF"/>
                <w:lang w:eastAsia="fr-CA"/>
              </w:rPr>
              <w:t> </w:t>
            </w:r>
            <w:r w:rsidR="34E5D9FB" w:rsidRPr="399C9C28">
              <w:rPr>
                <w:rFonts w:ascii="Calibri" w:eastAsia="Times New Roman" w:hAnsi="Calibri" w:cs="Calibri"/>
                <w:b/>
                <w:bCs/>
                <w:color w:val="2788AF"/>
                <w:lang w:eastAsia="fr-CA"/>
              </w:rPr>
              <w:t xml:space="preserve">d’étude d’impact </w:t>
            </w:r>
            <w:r w:rsidR="77491D56" w:rsidRPr="399C9C28">
              <w:rPr>
                <w:rFonts w:ascii="Calibri" w:eastAsia="Times New Roman" w:hAnsi="Calibri" w:cs="Calibri"/>
                <w:b/>
                <w:bCs/>
                <w:color w:val="2788AF"/>
                <w:lang w:eastAsia="fr-CA"/>
              </w:rPr>
              <w:t xml:space="preserve">: </w:t>
            </w:r>
            <w:r w:rsidR="3F138D7D" w:rsidRPr="399C9C28">
              <w:rPr>
                <w:rFonts w:ascii="Calibri" w:eastAsia="Times New Roman" w:hAnsi="Calibri" w:cs="Calibri"/>
                <w:b/>
                <w:bCs/>
                <w:color w:val="2788AF"/>
                <w:lang w:eastAsia="fr-CA"/>
              </w:rPr>
              <w:t xml:space="preserve">     </w:t>
            </w:r>
            <w:r w:rsidR="34E5D9FB" w:rsidRPr="399C9C28">
              <w:rPr>
                <w:rFonts w:ascii="Calibri" w:eastAsia="Times New Roman" w:hAnsi="Calibri" w:cs="Calibri"/>
                <w:b/>
                <w:bCs/>
                <w:color w:val="2788AF"/>
                <w:lang w:eastAsia="fr-CA"/>
              </w:rPr>
              <w:t>vers le numérique</w:t>
            </w:r>
          </w:p>
          <w:p w14:paraId="18A7B4C8" w14:textId="05706219" w:rsidR="00BF0005" w:rsidRPr="00F52661" w:rsidRDefault="00BF0005" w:rsidP="704E782E">
            <w:pPr>
              <w:spacing w:after="120"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Pr>
                <w:rFonts w:ascii="Calibri" w:eastAsia="Times New Roman" w:hAnsi="Calibri" w:cs="Calibri"/>
                <w:b/>
                <w:bCs/>
                <w:color w:val="2788AF"/>
                <w:lang w:eastAsia="fr-CA"/>
              </w:rPr>
              <w:t>Salle Polyvalente</w:t>
            </w:r>
          </w:p>
          <w:p w14:paraId="6F2E8A47" w14:textId="1FCB62F3" w:rsidR="005116C2" w:rsidRPr="008A7FE4" w:rsidRDefault="33DDF9BC" w:rsidP="399C9C28">
            <w:pPr>
              <w:spacing w:after="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r w:rsidRPr="399C9C28">
              <w:rPr>
                <w:rFonts w:ascii="Calibri" w:eastAsia="Times New Roman" w:hAnsi="Calibri" w:cs="Calibri"/>
                <w:color w:val="2788AF"/>
                <w:sz w:val="18"/>
                <w:szCs w:val="18"/>
                <w:lang w:eastAsia="fr-CA"/>
              </w:rPr>
              <w:t xml:space="preserve">Animation : </w:t>
            </w:r>
            <w:r w:rsidR="5AB4F6EE" w:rsidRPr="399C9C28">
              <w:rPr>
                <w:rFonts w:ascii="Calibri" w:eastAsia="Times New Roman" w:hAnsi="Calibri" w:cs="Calibri"/>
                <w:color w:val="2788AF"/>
                <w:sz w:val="18"/>
                <w:szCs w:val="18"/>
                <w:lang w:eastAsia="fr-CA"/>
              </w:rPr>
              <w:t>Yves Marcil</w:t>
            </w:r>
            <w:r w:rsidR="2A4C7243" w:rsidRPr="399C9C28">
              <w:rPr>
                <w:rFonts w:ascii="Calibri" w:eastAsia="Times New Roman" w:hAnsi="Calibri" w:cs="Calibri"/>
                <w:color w:val="2788AF"/>
                <w:sz w:val="18"/>
                <w:szCs w:val="18"/>
                <w:lang w:eastAsia="fr-CA"/>
              </w:rPr>
              <w:t xml:space="preserve"> </w:t>
            </w:r>
            <w:r w:rsidRPr="399C9C28">
              <w:rPr>
                <w:rFonts w:ascii="Calibri" w:eastAsia="Times New Roman" w:hAnsi="Calibri" w:cs="Calibri"/>
                <w:b/>
                <w:bCs/>
                <w:color w:val="2788AF"/>
                <w:sz w:val="18"/>
                <w:szCs w:val="18"/>
                <w:lang w:eastAsia="fr-CA"/>
              </w:rPr>
              <w:t xml:space="preserve"> </w:t>
            </w:r>
          </w:p>
          <w:p w14:paraId="59A00DEA" w14:textId="77777777" w:rsidR="00E51C8C" w:rsidRDefault="00E51C8C" w:rsidP="399C9C28">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p>
          <w:p w14:paraId="212A0229" w14:textId="35F76465" w:rsidR="00594EA6" w:rsidRDefault="005C66E2" w:rsidP="399C9C28">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003B3378">
              <w:rPr>
                <w:rFonts w:ascii="Calibri" w:eastAsia="Times New Roman" w:hAnsi="Calibri" w:cs="Calibri"/>
                <w:b/>
                <w:bCs/>
                <w:color w:val="2788AF"/>
                <w:sz w:val="18"/>
                <w:szCs w:val="18"/>
                <w:lang w:eastAsia="fr-CA"/>
              </w:rPr>
              <w:t xml:space="preserve">Jean-Philippe Waaub </w:t>
            </w:r>
            <w:r w:rsidRPr="399C9C28">
              <w:rPr>
                <w:rFonts w:ascii="Calibri" w:eastAsia="Times New Roman" w:hAnsi="Calibri" w:cs="Calibri"/>
                <w:b/>
                <w:bCs/>
                <w:color w:val="2788AF"/>
                <w:sz w:val="18"/>
                <w:szCs w:val="18"/>
                <w:lang w:eastAsia="fr-CA"/>
              </w:rPr>
              <w:t xml:space="preserve">(UQAM, </w:t>
            </w:r>
            <w:r w:rsidRPr="003B3378">
              <w:rPr>
                <w:rFonts w:ascii="Calibri" w:eastAsia="Times New Roman" w:hAnsi="Calibri" w:cs="Calibri"/>
                <w:b/>
                <w:bCs/>
                <w:color w:val="2788AF"/>
                <w:sz w:val="18"/>
                <w:szCs w:val="18"/>
                <w:lang w:eastAsia="fr-CA"/>
              </w:rPr>
              <w:t>Québ</w:t>
            </w:r>
            <w:r w:rsidRPr="399C9C28">
              <w:rPr>
                <w:rFonts w:ascii="Calibri" w:eastAsia="Times New Roman" w:hAnsi="Calibri" w:cs="Calibri"/>
                <w:b/>
                <w:bCs/>
                <w:color w:val="2788AF"/>
                <w:sz w:val="18"/>
                <w:szCs w:val="18"/>
                <w:lang w:eastAsia="fr-CA"/>
              </w:rPr>
              <w:t xml:space="preserve">ec-Canada) </w:t>
            </w:r>
            <w:r w:rsidRPr="399C9C28">
              <w:rPr>
                <w:rFonts w:ascii="Calibri" w:eastAsia="Times New Roman" w:hAnsi="Calibri" w:cs="Calibri"/>
                <w:color w:val="2788AF"/>
                <w:sz w:val="18"/>
                <w:szCs w:val="18"/>
                <w:lang w:eastAsia="fr-CA"/>
              </w:rPr>
              <w:t>La localisation optimale d’un projet de ligne aérienne de transport : outils informatisés</w:t>
            </w:r>
          </w:p>
          <w:p w14:paraId="41D516D1" w14:textId="0D69713E" w:rsidR="005C66E2" w:rsidRPr="00F52661" w:rsidRDefault="005C66E2" w:rsidP="399C9C28">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p>
        </w:tc>
        <w:tc>
          <w:tcPr>
            <w:tcW w:w="5113" w:type="dxa"/>
            <w:shd w:val="clear" w:color="auto" w:fill="DFEBF5" w:themeFill="accent2" w:themeFillTint="33"/>
          </w:tcPr>
          <w:p w14:paraId="514301CF" w14:textId="64765905" w:rsidR="00594EA6" w:rsidRPr="00F52661" w:rsidRDefault="00D11B96" w:rsidP="704E782E">
            <w:pPr>
              <w:spacing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704E782E">
              <w:rPr>
                <w:rFonts w:ascii="Calibri" w:eastAsia="Times New Roman" w:hAnsi="Calibri" w:cs="Calibri"/>
                <w:b/>
                <w:bCs/>
                <w:color w:val="2788AF"/>
                <w:lang w:eastAsia="fr-CA"/>
              </w:rPr>
              <w:t>S</w:t>
            </w:r>
            <w:r w:rsidR="00594EA6" w:rsidRPr="704E782E">
              <w:rPr>
                <w:rFonts w:ascii="Calibri" w:eastAsia="Times New Roman" w:hAnsi="Calibri" w:cs="Calibri"/>
                <w:b/>
                <w:bCs/>
                <w:color w:val="2788AF"/>
                <w:lang w:eastAsia="fr-CA"/>
              </w:rPr>
              <w:t>éances parallèles</w:t>
            </w:r>
            <w:r w:rsidR="7D27D4CD" w:rsidRPr="704E782E">
              <w:rPr>
                <w:rFonts w:ascii="Calibri" w:eastAsia="Times New Roman" w:hAnsi="Calibri" w:cs="Calibri"/>
                <w:b/>
                <w:bCs/>
                <w:color w:val="2788AF"/>
                <w:lang w:eastAsia="fr-CA"/>
              </w:rPr>
              <w:t xml:space="preserve"> (6)</w:t>
            </w:r>
            <w:r w:rsidR="53EB5425" w:rsidRPr="704E782E">
              <w:rPr>
                <w:rFonts w:ascii="Calibri" w:eastAsia="Times New Roman" w:hAnsi="Calibri" w:cs="Calibri"/>
                <w:b/>
                <w:bCs/>
                <w:color w:val="2788AF"/>
                <w:lang w:eastAsia="fr-CA"/>
              </w:rPr>
              <w:t xml:space="preserve"> </w:t>
            </w:r>
          </w:p>
          <w:p w14:paraId="20C51A54" w14:textId="0E834342" w:rsidR="005C66E2" w:rsidRDefault="005C66E2" w:rsidP="399C9C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Pr>
                <w:rFonts w:ascii="Calibri" w:eastAsia="Times New Roman" w:hAnsi="Calibri" w:cs="Calibri"/>
                <w:b/>
                <w:bCs/>
                <w:color w:val="2788AF"/>
                <w:lang w:eastAsia="fr-CA"/>
              </w:rPr>
              <w:t xml:space="preserve">Évaluation stratégique et </w:t>
            </w:r>
          </w:p>
          <w:p w14:paraId="72E1A5DE" w14:textId="1990EF4E" w:rsidR="00594EA6" w:rsidRPr="00F52661" w:rsidRDefault="005C66E2" w:rsidP="399C9C28">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Pr>
                <w:rFonts w:ascii="Calibri" w:eastAsia="Times New Roman" w:hAnsi="Calibri" w:cs="Calibri"/>
                <w:b/>
                <w:bCs/>
                <w:color w:val="2788AF"/>
                <w:lang w:eastAsia="fr-CA"/>
              </w:rPr>
              <w:t>c</w:t>
            </w:r>
            <w:r w:rsidR="31539B9D" w:rsidRPr="399C9C28">
              <w:rPr>
                <w:rFonts w:ascii="Calibri" w:eastAsia="Times New Roman" w:hAnsi="Calibri" w:cs="Calibri"/>
                <w:b/>
                <w:bCs/>
                <w:color w:val="2788AF"/>
                <w:lang w:eastAsia="fr-CA"/>
              </w:rPr>
              <w:t>hangements climatiques</w:t>
            </w:r>
            <w:r w:rsidR="77491D56" w:rsidRPr="399C9C28">
              <w:rPr>
                <w:rFonts w:ascii="Calibri" w:eastAsia="Times New Roman" w:hAnsi="Calibri" w:cs="Calibri"/>
                <w:b/>
                <w:bCs/>
                <w:color w:val="2788AF"/>
                <w:lang w:eastAsia="fr-CA"/>
              </w:rPr>
              <w:t xml:space="preserve"> </w:t>
            </w:r>
          </w:p>
          <w:p w14:paraId="6903DE77" w14:textId="250CAAF6" w:rsidR="00301B83" w:rsidRDefault="00301B83" w:rsidP="00301B83">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p>
          <w:p w14:paraId="5CD8A6D5" w14:textId="6A76DF16" w:rsidR="00BF0005" w:rsidRPr="00BF0005" w:rsidRDefault="00BF0005" w:rsidP="00BF0005">
            <w:pPr>
              <w:spacing w:after="120"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00BF0005">
              <w:rPr>
                <w:rFonts w:ascii="Calibri" w:eastAsia="Times New Roman" w:hAnsi="Calibri" w:cs="Calibri"/>
                <w:b/>
                <w:bCs/>
                <w:color w:val="2788AF"/>
                <w:lang w:eastAsia="fr-CA"/>
              </w:rPr>
              <w:t xml:space="preserve">Salle </w:t>
            </w:r>
            <w:r w:rsidR="00301B83">
              <w:rPr>
                <w:rFonts w:ascii="Calibri" w:eastAsia="Times New Roman" w:hAnsi="Calibri" w:cs="Calibri"/>
                <w:b/>
                <w:bCs/>
                <w:color w:val="2788AF"/>
                <w:lang w:eastAsia="fr-CA"/>
              </w:rPr>
              <w:t>SH-3260</w:t>
            </w:r>
          </w:p>
          <w:p w14:paraId="0709D2B7" w14:textId="78F0CB15" w:rsidR="00E51C8C" w:rsidRPr="003B3378" w:rsidRDefault="66629E37" w:rsidP="003B3378">
            <w:pPr>
              <w:spacing w:after="200"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Animation : Luc Valiquette</w:t>
            </w:r>
          </w:p>
          <w:p w14:paraId="53261449" w14:textId="7EB52999" w:rsidR="005C66E2" w:rsidRPr="00F52661" w:rsidRDefault="005C66E2" w:rsidP="005C66E2">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003B3378">
              <w:rPr>
                <w:rFonts w:ascii="Calibri" w:eastAsia="Times New Roman" w:hAnsi="Calibri" w:cs="Calibri"/>
                <w:b/>
                <w:bCs/>
                <w:color w:val="2788AF"/>
                <w:sz w:val="18"/>
                <w:szCs w:val="18"/>
                <w:lang w:eastAsia="fr-CA"/>
              </w:rPr>
              <w:t>Edna Blanc Civil </w:t>
            </w:r>
            <w:r w:rsidRPr="399C9C28">
              <w:rPr>
                <w:rFonts w:ascii="Calibri" w:eastAsia="Times New Roman" w:hAnsi="Calibri" w:cs="Calibri"/>
                <w:b/>
                <w:bCs/>
                <w:color w:val="2788AF"/>
                <w:sz w:val="18"/>
                <w:szCs w:val="18"/>
                <w:lang w:eastAsia="fr-CA"/>
              </w:rPr>
              <w:t>(Affaires mondiales Canada)</w:t>
            </w:r>
          </w:p>
          <w:p w14:paraId="7BD99035" w14:textId="367E6963" w:rsidR="00594EA6" w:rsidRPr="00F52661" w:rsidRDefault="005C66E2" w:rsidP="005C66E2">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r>
              <w:rPr>
                <w:rFonts w:ascii="Calibri" w:eastAsia="Times New Roman" w:hAnsi="Calibri" w:cs="Calibri"/>
                <w:color w:val="2788AF"/>
                <w:sz w:val="18"/>
                <w:szCs w:val="18"/>
                <w:lang w:eastAsia="fr-CA"/>
              </w:rPr>
              <w:t>L’é</w:t>
            </w:r>
            <w:r w:rsidRPr="399C9C28">
              <w:rPr>
                <w:rFonts w:ascii="Calibri" w:eastAsia="Times New Roman" w:hAnsi="Calibri" w:cs="Calibri"/>
                <w:color w:val="2788AF"/>
                <w:sz w:val="18"/>
                <w:szCs w:val="18"/>
                <w:lang w:eastAsia="fr-CA"/>
              </w:rPr>
              <w:t>valuation environnementale stratégique à AMC</w:t>
            </w:r>
          </w:p>
        </w:tc>
      </w:tr>
      <w:tr w:rsidR="704E782E" w14:paraId="238C91B0" w14:textId="77777777" w:rsidTr="00AC1A4C">
        <w:trPr>
          <w:trHeight w:val="454"/>
        </w:trPr>
        <w:tc>
          <w:tcPr>
            <w:cnfStyle w:val="001000000000" w:firstRow="0" w:lastRow="0" w:firstColumn="1" w:lastColumn="0" w:oddVBand="0" w:evenVBand="0" w:oddHBand="0" w:evenHBand="0" w:firstRowFirstColumn="0" w:firstRowLastColumn="0" w:lastRowFirstColumn="0" w:lastRowLastColumn="0"/>
            <w:tcW w:w="1135" w:type="dxa"/>
            <w:tcBorders>
              <w:left w:val="none" w:sz="0" w:space="0" w:color="auto"/>
            </w:tcBorders>
            <w:shd w:val="clear" w:color="auto" w:fill="FFFFFF" w:themeFill="background1"/>
            <w:noWrap/>
          </w:tcPr>
          <w:p w14:paraId="43F0D034" w14:textId="6FF10427" w:rsidR="704E782E" w:rsidRDefault="6A30458F" w:rsidP="704E782E">
            <w:pPr>
              <w:rPr>
                <w:rFonts w:ascii="Calibri" w:eastAsia="Times New Roman" w:hAnsi="Calibri" w:cs="Calibri"/>
                <w:b w:val="0"/>
                <w:bCs w:val="0"/>
                <w:color w:val="2788AF"/>
                <w:lang w:eastAsia="fr-CA"/>
              </w:rPr>
            </w:pPr>
            <w:r w:rsidRPr="399C9C28">
              <w:rPr>
                <w:rFonts w:ascii="Calibri" w:eastAsia="Times New Roman" w:hAnsi="Calibri" w:cs="Calibri"/>
                <w:b w:val="0"/>
                <w:bCs w:val="0"/>
                <w:color w:val="2788AF"/>
                <w:lang w:eastAsia="fr-CA"/>
              </w:rPr>
              <w:t>1</w:t>
            </w:r>
            <w:r w:rsidR="006B64D2">
              <w:rPr>
                <w:rFonts w:ascii="Calibri" w:eastAsia="Times New Roman" w:hAnsi="Calibri" w:cs="Calibri"/>
                <w:b w:val="0"/>
                <w:bCs w:val="0"/>
                <w:color w:val="2788AF"/>
                <w:lang w:eastAsia="fr-CA"/>
              </w:rPr>
              <w:t>4</w:t>
            </w:r>
            <w:r w:rsidRPr="399C9C28">
              <w:rPr>
                <w:rFonts w:ascii="Calibri" w:eastAsia="Times New Roman" w:hAnsi="Calibri" w:cs="Calibri"/>
                <w:b w:val="0"/>
                <w:bCs w:val="0"/>
                <w:color w:val="2788AF"/>
                <w:lang w:eastAsia="fr-CA"/>
              </w:rPr>
              <w:t>h</w:t>
            </w:r>
            <w:r w:rsidR="005C66E2">
              <w:rPr>
                <w:rFonts w:ascii="Calibri" w:eastAsia="Times New Roman" w:hAnsi="Calibri" w:cs="Calibri"/>
                <w:b w:val="0"/>
                <w:bCs w:val="0"/>
                <w:color w:val="2788AF"/>
                <w:lang w:eastAsia="fr-CA"/>
              </w:rPr>
              <w:t>15</w:t>
            </w:r>
          </w:p>
        </w:tc>
        <w:tc>
          <w:tcPr>
            <w:tcW w:w="3817" w:type="dxa"/>
            <w:shd w:val="clear" w:color="auto" w:fill="FFFFFF" w:themeFill="background1"/>
          </w:tcPr>
          <w:p w14:paraId="6C752987" w14:textId="77777777" w:rsidR="005C66E2" w:rsidRDefault="005C66E2" w:rsidP="005C66E2">
            <w:pPr>
              <w:spacing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r w:rsidRPr="003B3378">
              <w:rPr>
                <w:rFonts w:ascii="Calibri" w:eastAsia="Times New Roman" w:hAnsi="Calibri" w:cs="Calibri"/>
                <w:b/>
                <w:bCs/>
                <w:color w:val="2788AF"/>
                <w:sz w:val="18"/>
                <w:szCs w:val="18"/>
                <w:lang w:eastAsia="fr-CA"/>
              </w:rPr>
              <w:t xml:space="preserve">Felix-Antoine Audet </w:t>
            </w:r>
            <w:r w:rsidRPr="399C9C28">
              <w:rPr>
                <w:rFonts w:ascii="Calibri" w:eastAsia="Times New Roman" w:hAnsi="Calibri" w:cs="Calibri"/>
                <w:b/>
                <w:bCs/>
                <w:color w:val="2788AF"/>
                <w:sz w:val="18"/>
                <w:szCs w:val="18"/>
                <w:lang w:eastAsia="fr-CA"/>
              </w:rPr>
              <w:t xml:space="preserve">(WSP, Québec-Canada) </w:t>
            </w:r>
          </w:p>
          <w:p w14:paraId="46192DA9" w14:textId="77777777" w:rsidR="67CB0644" w:rsidRDefault="005C66E2" w:rsidP="005C66E2">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Utilisation des outils numériques pour rendre les EIE accessibles, assurer une participation active des communautés et compenser les impacts d’un projet au sein de son milieu d’insertion</w:t>
            </w:r>
          </w:p>
          <w:p w14:paraId="30BC85BF" w14:textId="08E7F7C6" w:rsidR="005C66E2" w:rsidRDefault="005C66E2" w:rsidP="005C66E2">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p>
        </w:tc>
        <w:tc>
          <w:tcPr>
            <w:tcW w:w="5113" w:type="dxa"/>
            <w:shd w:val="clear" w:color="auto" w:fill="FFFFFF" w:themeFill="background1"/>
          </w:tcPr>
          <w:p w14:paraId="2F77C8FA" w14:textId="6FCFE463" w:rsidR="4A1EE1BA" w:rsidRDefault="53569D05" w:rsidP="399C9C28">
            <w:pPr>
              <w:spacing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r w:rsidRPr="003B3378">
              <w:rPr>
                <w:rFonts w:ascii="Calibri" w:eastAsia="Times New Roman" w:hAnsi="Calibri" w:cs="Calibri"/>
                <w:b/>
                <w:bCs/>
                <w:color w:val="2788AF"/>
                <w:sz w:val="18"/>
                <w:szCs w:val="18"/>
                <w:lang w:eastAsia="fr-CA"/>
              </w:rPr>
              <w:t xml:space="preserve">Catherine Coutu </w:t>
            </w:r>
            <w:r w:rsidRPr="399C9C28">
              <w:rPr>
                <w:rFonts w:ascii="Calibri" w:eastAsia="Times New Roman" w:hAnsi="Calibri" w:cs="Calibri"/>
                <w:b/>
                <w:bCs/>
                <w:color w:val="2788AF"/>
                <w:sz w:val="18"/>
                <w:szCs w:val="18"/>
                <w:lang w:eastAsia="fr-CA"/>
              </w:rPr>
              <w:t>(Environnement et changements climatiques, Canada)</w:t>
            </w:r>
          </w:p>
          <w:p w14:paraId="6976E361" w14:textId="705959F6" w:rsidR="4A1EE1BA" w:rsidRDefault="7D0ADE0D" w:rsidP="704E782E">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Évaluation stratégique des changements climatiques dans le cadre du processus fédéral d’évaluation d’impact</w:t>
            </w:r>
          </w:p>
        </w:tc>
      </w:tr>
      <w:tr w:rsidR="704E782E" w14:paraId="4D83B732" w14:textId="77777777" w:rsidTr="0078665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5" w:type="dxa"/>
            <w:tcBorders>
              <w:left w:val="none" w:sz="0" w:space="0" w:color="auto"/>
            </w:tcBorders>
            <w:shd w:val="clear" w:color="auto" w:fill="DFEBF5" w:themeFill="accent2" w:themeFillTint="33"/>
            <w:noWrap/>
          </w:tcPr>
          <w:p w14:paraId="58821792" w14:textId="5AF1C347" w:rsidR="704E782E" w:rsidRDefault="64E336FA" w:rsidP="704E782E">
            <w:pPr>
              <w:rPr>
                <w:rFonts w:ascii="Calibri" w:eastAsia="Times New Roman" w:hAnsi="Calibri" w:cs="Calibri"/>
                <w:b w:val="0"/>
                <w:bCs w:val="0"/>
                <w:color w:val="2788AF"/>
                <w:lang w:eastAsia="fr-CA"/>
              </w:rPr>
            </w:pPr>
            <w:r w:rsidRPr="399C9C28">
              <w:rPr>
                <w:rFonts w:ascii="Calibri" w:eastAsia="Times New Roman" w:hAnsi="Calibri" w:cs="Calibri"/>
                <w:b w:val="0"/>
                <w:bCs w:val="0"/>
                <w:color w:val="2788AF"/>
                <w:lang w:eastAsia="fr-CA"/>
              </w:rPr>
              <w:t>1</w:t>
            </w:r>
            <w:r w:rsidR="005C66E2">
              <w:rPr>
                <w:rFonts w:ascii="Calibri" w:eastAsia="Times New Roman" w:hAnsi="Calibri" w:cs="Calibri"/>
                <w:b w:val="0"/>
                <w:bCs w:val="0"/>
                <w:color w:val="2788AF"/>
                <w:lang w:eastAsia="fr-CA"/>
              </w:rPr>
              <w:t>5</w:t>
            </w:r>
            <w:r w:rsidRPr="399C9C28">
              <w:rPr>
                <w:rFonts w:ascii="Calibri" w:eastAsia="Times New Roman" w:hAnsi="Calibri" w:cs="Calibri"/>
                <w:b w:val="0"/>
                <w:bCs w:val="0"/>
                <w:color w:val="2788AF"/>
                <w:lang w:eastAsia="fr-CA"/>
              </w:rPr>
              <w:t>h</w:t>
            </w:r>
            <w:r w:rsidR="7552DB26" w:rsidRPr="399C9C28">
              <w:rPr>
                <w:rFonts w:ascii="Calibri" w:eastAsia="Times New Roman" w:hAnsi="Calibri" w:cs="Calibri"/>
                <w:b w:val="0"/>
                <w:bCs w:val="0"/>
                <w:color w:val="2788AF"/>
                <w:lang w:eastAsia="fr-CA"/>
              </w:rPr>
              <w:t>0</w:t>
            </w:r>
            <w:r w:rsidR="005C66E2">
              <w:rPr>
                <w:rFonts w:ascii="Calibri" w:eastAsia="Times New Roman" w:hAnsi="Calibri" w:cs="Calibri"/>
                <w:b w:val="0"/>
                <w:bCs w:val="0"/>
                <w:color w:val="2788AF"/>
                <w:lang w:eastAsia="fr-CA"/>
              </w:rPr>
              <w:t>0</w:t>
            </w:r>
          </w:p>
        </w:tc>
        <w:tc>
          <w:tcPr>
            <w:tcW w:w="3817" w:type="dxa"/>
            <w:shd w:val="clear" w:color="auto" w:fill="DFEBF5" w:themeFill="accent2" w:themeFillTint="33"/>
          </w:tcPr>
          <w:p w14:paraId="41693EFC" w14:textId="77777777" w:rsidR="005C66E2" w:rsidRDefault="005C66E2" w:rsidP="005C66E2">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highlight w:val="yellow"/>
                <w:lang w:eastAsia="fr-CA"/>
              </w:rPr>
            </w:pPr>
            <w:r w:rsidRPr="003B3378">
              <w:rPr>
                <w:rFonts w:ascii="Calibri" w:eastAsia="Times New Roman" w:hAnsi="Calibri" w:cs="Calibri"/>
                <w:b/>
                <w:bCs/>
                <w:color w:val="2788AF"/>
                <w:sz w:val="18"/>
                <w:szCs w:val="18"/>
                <w:lang w:eastAsia="fr-CA"/>
              </w:rPr>
              <w:t xml:space="preserve">Claude </w:t>
            </w:r>
            <w:proofErr w:type="spellStart"/>
            <w:r w:rsidRPr="003B3378">
              <w:rPr>
                <w:rFonts w:ascii="Calibri" w:eastAsia="Times New Roman" w:hAnsi="Calibri" w:cs="Calibri"/>
                <w:b/>
                <w:bCs/>
                <w:color w:val="2788AF"/>
                <w:sz w:val="18"/>
                <w:szCs w:val="18"/>
                <w:lang w:eastAsia="fr-CA"/>
              </w:rPr>
              <w:t>Codjia</w:t>
            </w:r>
            <w:proofErr w:type="spellEnd"/>
            <w:r w:rsidRPr="003B3378">
              <w:rPr>
                <w:rFonts w:ascii="Calibri" w:eastAsia="Times New Roman" w:hAnsi="Calibri" w:cs="Calibri"/>
                <w:b/>
                <w:bCs/>
                <w:color w:val="2788AF"/>
                <w:sz w:val="18"/>
                <w:szCs w:val="18"/>
                <w:lang w:eastAsia="fr-CA"/>
              </w:rPr>
              <w:t xml:space="preserve"> </w:t>
            </w:r>
            <w:r w:rsidRPr="399C9C28">
              <w:rPr>
                <w:rFonts w:ascii="Calibri" w:eastAsia="Times New Roman" w:hAnsi="Calibri" w:cs="Calibri"/>
                <w:b/>
                <w:bCs/>
                <w:color w:val="2788AF"/>
                <w:sz w:val="18"/>
                <w:szCs w:val="18"/>
                <w:lang w:eastAsia="fr-CA"/>
              </w:rPr>
              <w:t>(ISE-UQAM, Québec-Canada</w:t>
            </w:r>
          </w:p>
          <w:p w14:paraId="662303EC" w14:textId="7DA21D50" w:rsidR="001E1E68" w:rsidRDefault="005C66E2" w:rsidP="005C66E2">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Le rôle de l'intelligence des savoirs traditionnels dans la gestion de l'environnement en Afrique subsaharienne</w:t>
            </w:r>
          </w:p>
        </w:tc>
        <w:tc>
          <w:tcPr>
            <w:tcW w:w="5113" w:type="dxa"/>
            <w:shd w:val="clear" w:color="auto" w:fill="DFEBF5" w:themeFill="accent2" w:themeFillTint="33"/>
          </w:tcPr>
          <w:p w14:paraId="11B757E6" w14:textId="7DF9CA68" w:rsidR="75474BC5" w:rsidRDefault="11D20D0A" w:rsidP="399C9C28">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r w:rsidRPr="003B3378">
              <w:rPr>
                <w:rFonts w:ascii="Calibri" w:eastAsia="Times New Roman" w:hAnsi="Calibri" w:cs="Calibri"/>
                <w:b/>
                <w:bCs/>
                <w:color w:val="2788AF"/>
                <w:sz w:val="18"/>
                <w:szCs w:val="18"/>
                <w:lang w:eastAsia="fr-CA"/>
              </w:rPr>
              <w:t xml:space="preserve">Céline Monfils </w:t>
            </w:r>
            <w:r w:rsidRPr="399C9C28">
              <w:rPr>
                <w:rFonts w:ascii="Calibri" w:eastAsia="Times New Roman" w:hAnsi="Calibri" w:cs="Calibri"/>
                <w:b/>
                <w:bCs/>
                <w:color w:val="2788AF"/>
                <w:sz w:val="18"/>
                <w:szCs w:val="18"/>
                <w:lang w:eastAsia="fr-CA"/>
              </w:rPr>
              <w:t>(AÉIC, Québec-Canada)</w:t>
            </w:r>
          </w:p>
          <w:p w14:paraId="6CD13F8D" w14:textId="01BDD0DF" w:rsidR="75474BC5" w:rsidRDefault="7AE82363" w:rsidP="704E782E">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 xml:space="preserve">L’évaluation d’impact et l’adaptation aux changement climatiques </w:t>
            </w:r>
          </w:p>
        </w:tc>
      </w:tr>
      <w:tr w:rsidR="704E782E" w14:paraId="7A3CB060" w14:textId="77777777" w:rsidTr="00786652">
        <w:trPr>
          <w:trHeight w:val="454"/>
        </w:trPr>
        <w:tc>
          <w:tcPr>
            <w:cnfStyle w:val="001000000000" w:firstRow="0" w:lastRow="0" w:firstColumn="1" w:lastColumn="0" w:oddVBand="0" w:evenVBand="0" w:oddHBand="0" w:evenHBand="0" w:firstRowFirstColumn="0" w:firstRowLastColumn="0" w:lastRowFirstColumn="0" w:lastRowLastColumn="0"/>
            <w:tcW w:w="1135" w:type="dxa"/>
            <w:tcBorders>
              <w:left w:val="none" w:sz="0" w:space="0" w:color="auto"/>
            </w:tcBorders>
            <w:shd w:val="clear" w:color="auto" w:fill="DFEBF5" w:themeFill="accent2" w:themeFillTint="33"/>
            <w:noWrap/>
          </w:tcPr>
          <w:p w14:paraId="143DD73C" w14:textId="3098A144" w:rsidR="704E782E" w:rsidRDefault="64E336FA" w:rsidP="704E782E">
            <w:pPr>
              <w:rPr>
                <w:rFonts w:ascii="Calibri" w:eastAsia="Times New Roman" w:hAnsi="Calibri" w:cs="Calibri"/>
                <w:b w:val="0"/>
                <w:bCs w:val="0"/>
                <w:color w:val="2788AF"/>
                <w:lang w:eastAsia="fr-CA"/>
              </w:rPr>
            </w:pPr>
            <w:r w:rsidRPr="399C9C28">
              <w:rPr>
                <w:rFonts w:ascii="Calibri" w:eastAsia="Times New Roman" w:hAnsi="Calibri" w:cs="Calibri"/>
                <w:b w:val="0"/>
                <w:bCs w:val="0"/>
                <w:color w:val="2788AF"/>
                <w:lang w:eastAsia="fr-CA"/>
              </w:rPr>
              <w:t>1</w:t>
            </w:r>
            <w:r w:rsidR="2A4C7243" w:rsidRPr="399C9C28">
              <w:rPr>
                <w:rFonts w:ascii="Calibri" w:eastAsia="Times New Roman" w:hAnsi="Calibri" w:cs="Calibri"/>
                <w:b w:val="0"/>
                <w:bCs w:val="0"/>
                <w:color w:val="2788AF"/>
                <w:lang w:eastAsia="fr-CA"/>
              </w:rPr>
              <w:t>5</w:t>
            </w:r>
            <w:r w:rsidRPr="399C9C28">
              <w:rPr>
                <w:rFonts w:ascii="Calibri" w:eastAsia="Times New Roman" w:hAnsi="Calibri" w:cs="Calibri"/>
                <w:b w:val="0"/>
                <w:bCs w:val="0"/>
                <w:color w:val="2788AF"/>
                <w:lang w:eastAsia="fr-CA"/>
              </w:rPr>
              <w:t>h</w:t>
            </w:r>
            <w:r w:rsidR="005C66E2">
              <w:rPr>
                <w:rFonts w:ascii="Calibri" w:eastAsia="Times New Roman" w:hAnsi="Calibri" w:cs="Calibri"/>
                <w:b w:val="0"/>
                <w:bCs w:val="0"/>
                <w:color w:val="2788AF"/>
                <w:lang w:eastAsia="fr-CA"/>
              </w:rPr>
              <w:t>45</w:t>
            </w:r>
          </w:p>
        </w:tc>
        <w:tc>
          <w:tcPr>
            <w:tcW w:w="3817" w:type="dxa"/>
            <w:shd w:val="clear" w:color="auto" w:fill="DFEBF5" w:themeFill="accent2" w:themeFillTint="33"/>
          </w:tcPr>
          <w:p w14:paraId="74135616" w14:textId="21E848DA" w:rsidR="2C95FC83" w:rsidRDefault="006B64D2" w:rsidP="001D6BA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00AC1A4C">
              <w:rPr>
                <w:rFonts w:ascii="Calibri" w:eastAsia="Times New Roman" w:hAnsi="Calibri" w:cs="Calibri"/>
                <w:b/>
                <w:bCs/>
                <w:color w:val="2788AF"/>
                <w:spacing w:val="32"/>
                <w:lang w:eastAsia="fr-CA"/>
              </w:rPr>
              <w:t>Pause</w:t>
            </w:r>
          </w:p>
        </w:tc>
        <w:tc>
          <w:tcPr>
            <w:tcW w:w="5113" w:type="dxa"/>
            <w:shd w:val="clear" w:color="auto" w:fill="DFEBF5" w:themeFill="accent2" w:themeFillTint="33"/>
          </w:tcPr>
          <w:p w14:paraId="4729A39A" w14:textId="7D623743" w:rsidR="29F7D902" w:rsidRDefault="29F7D902" w:rsidP="704E782E">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p>
        </w:tc>
      </w:tr>
      <w:tr w:rsidR="0089320D" w:rsidRPr="00067B69" w14:paraId="6E754D24" w14:textId="77777777" w:rsidTr="006B64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5" w:type="dxa"/>
            <w:tcBorders>
              <w:left w:val="none" w:sz="0" w:space="0" w:color="auto"/>
            </w:tcBorders>
            <w:shd w:val="clear" w:color="auto" w:fill="FFFFFF" w:themeFill="background1"/>
            <w:noWrap/>
          </w:tcPr>
          <w:p w14:paraId="7A0D58C2" w14:textId="72F4B17A" w:rsidR="0089320D" w:rsidRPr="00074543" w:rsidRDefault="006B64D2">
            <w:pPr>
              <w:rPr>
                <w:rFonts w:ascii="Calibri" w:eastAsia="Times New Roman" w:hAnsi="Calibri" w:cs="Calibri"/>
                <w:color w:val="2788AF"/>
                <w:lang w:eastAsia="fr-CA"/>
              </w:rPr>
            </w:pPr>
            <w:r w:rsidRPr="704E782E">
              <w:rPr>
                <w:rFonts w:ascii="Calibri" w:eastAsia="Times New Roman" w:hAnsi="Calibri" w:cs="Calibri"/>
                <w:b w:val="0"/>
                <w:bCs w:val="0"/>
                <w:color w:val="2788AF"/>
                <w:lang w:eastAsia="fr-CA"/>
              </w:rPr>
              <w:t>1</w:t>
            </w:r>
            <w:r w:rsidR="00363AFC">
              <w:rPr>
                <w:rFonts w:ascii="Calibri" w:eastAsia="Times New Roman" w:hAnsi="Calibri" w:cs="Calibri"/>
                <w:b w:val="0"/>
                <w:bCs w:val="0"/>
                <w:color w:val="2788AF"/>
                <w:lang w:eastAsia="fr-CA"/>
              </w:rPr>
              <w:t>6</w:t>
            </w:r>
            <w:r w:rsidRPr="704E782E">
              <w:rPr>
                <w:rFonts w:ascii="Calibri" w:eastAsia="Times New Roman" w:hAnsi="Calibri" w:cs="Calibri"/>
                <w:b w:val="0"/>
                <w:bCs w:val="0"/>
                <w:color w:val="2788AF"/>
                <w:lang w:eastAsia="fr-CA"/>
              </w:rPr>
              <w:t>h</w:t>
            </w:r>
            <w:r w:rsidR="00363AFC">
              <w:rPr>
                <w:rFonts w:ascii="Calibri" w:eastAsia="Times New Roman" w:hAnsi="Calibri" w:cs="Calibri"/>
                <w:b w:val="0"/>
                <w:bCs w:val="0"/>
                <w:color w:val="2788AF"/>
                <w:lang w:eastAsia="fr-CA"/>
              </w:rPr>
              <w:t>00</w:t>
            </w:r>
          </w:p>
        </w:tc>
        <w:tc>
          <w:tcPr>
            <w:tcW w:w="8930" w:type="dxa"/>
            <w:gridSpan w:val="2"/>
            <w:shd w:val="clear" w:color="auto" w:fill="FFFFFF" w:themeFill="background1"/>
          </w:tcPr>
          <w:p w14:paraId="3D6E18CA" w14:textId="6FC7ABA1" w:rsidR="0089320D" w:rsidRDefault="0AF40103" w:rsidP="399C9C28">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399C9C28">
              <w:rPr>
                <w:rFonts w:ascii="Calibri" w:eastAsia="Times New Roman" w:hAnsi="Calibri" w:cs="Calibri"/>
                <w:b/>
                <w:bCs/>
                <w:color w:val="2788AF"/>
                <w:lang w:eastAsia="fr-CA"/>
              </w:rPr>
              <w:t>Conférence plénière</w:t>
            </w:r>
            <w:r w:rsidR="24CBC8AF" w:rsidRPr="399C9C28">
              <w:rPr>
                <w:rFonts w:ascii="Calibri" w:eastAsia="Times New Roman" w:hAnsi="Calibri" w:cs="Calibri"/>
                <w:b/>
                <w:bCs/>
                <w:color w:val="2788AF"/>
                <w:lang w:eastAsia="fr-CA"/>
              </w:rPr>
              <w:t>,</w:t>
            </w:r>
            <w:r w:rsidRPr="399C9C28">
              <w:rPr>
                <w:rFonts w:ascii="Calibri" w:eastAsia="Times New Roman" w:hAnsi="Calibri" w:cs="Calibri"/>
                <w:b/>
                <w:bCs/>
                <w:color w:val="2788AF"/>
                <w:lang w:eastAsia="fr-CA"/>
              </w:rPr>
              <w:t xml:space="preserve"> </w:t>
            </w:r>
            <w:r w:rsidR="24CBC8AF" w:rsidRPr="399C9C28">
              <w:rPr>
                <w:rFonts w:ascii="Calibri" w:eastAsia="Times New Roman" w:hAnsi="Calibri" w:cs="Calibri"/>
                <w:b/>
                <w:bCs/>
                <w:color w:val="2788AF"/>
                <w:lang w:eastAsia="fr-CA"/>
              </w:rPr>
              <w:t>s</w:t>
            </w:r>
            <w:r w:rsidRPr="399C9C28">
              <w:rPr>
                <w:rFonts w:ascii="Calibri" w:eastAsia="Times New Roman" w:hAnsi="Calibri" w:cs="Calibri"/>
                <w:b/>
                <w:bCs/>
                <w:color w:val="2788AF"/>
                <w:lang w:eastAsia="fr-CA"/>
              </w:rPr>
              <w:t>alle Polyvalente</w:t>
            </w:r>
          </w:p>
          <w:p w14:paraId="53E7B8FB" w14:textId="695F5314" w:rsidR="00054867" w:rsidRPr="00D03C9E" w:rsidRDefault="00054867" w:rsidP="00227BAB">
            <w:pPr>
              <w:spacing w:after="12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00D03C9E">
              <w:rPr>
                <w:rFonts w:ascii="Calibri" w:eastAsia="Times New Roman" w:hAnsi="Calibri" w:cs="Calibri"/>
                <w:color w:val="2788AF"/>
                <w:sz w:val="18"/>
                <w:szCs w:val="18"/>
                <w:lang w:eastAsia="fr-CA"/>
              </w:rPr>
              <w:t xml:space="preserve">Animation : </w:t>
            </w:r>
            <w:r w:rsidR="00301B83">
              <w:rPr>
                <w:rFonts w:ascii="Calibri" w:eastAsia="Times New Roman" w:hAnsi="Calibri" w:cs="Calibri"/>
                <w:color w:val="2788AF"/>
                <w:sz w:val="18"/>
                <w:szCs w:val="18"/>
                <w:lang w:eastAsia="fr-CA"/>
              </w:rPr>
              <w:t>Jean Hébert</w:t>
            </w:r>
          </w:p>
          <w:p w14:paraId="0DFAED7B" w14:textId="5BD8B4CF" w:rsidR="0089320D" w:rsidRPr="00227BAB" w:rsidRDefault="001E1E68" w:rsidP="00227BAB">
            <w:pPr>
              <w:spacing w:after="120"/>
              <w:jc w:val="center"/>
              <w:cnfStyle w:val="000000100000" w:firstRow="0" w:lastRow="0" w:firstColumn="0" w:lastColumn="0" w:oddVBand="0" w:evenVBand="0" w:oddHBand="1" w:evenHBand="0" w:firstRowFirstColumn="0" w:firstRowLastColumn="0" w:lastRowFirstColumn="0" w:lastRowLastColumn="0"/>
            </w:pPr>
            <w:r w:rsidRPr="003B3378">
              <w:rPr>
                <w:rFonts w:ascii="Calibri" w:eastAsia="Times New Roman" w:hAnsi="Calibri" w:cs="Calibri"/>
                <w:b/>
                <w:bCs/>
                <w:color w:val="2788AF"/>
                <w:lang w:eastAsia="fr-CA"/>
              </w:rPr>
              <w:t>La v</w:t>
            </w:r>
            <w:r w:rsidR="00F956F9" w:rsidRPr="003B3378">
              <w:rPr>
                <w:rFonts w:ascii="Calibri" w:eastAsia="Times New Roman" w:hAnsi="Calibri" w:cs="Calibri"/>
                <w:b/>
                <w:bCs/>
                <w:color w:val="2788AF"/>
                <w:lang w:eastAsia="fr-CA"/>
              </w:rPr>
              <w:t>ulgarisation scientifique en évaluation environnementale</w:t>
            </w:r>
          </w:p>
        </w:tc>
      </w:tr>
      <w:tr w:rsidR="00D40E97" w:rsidRPr="00067B69" w14:paraId="4AB78AA4" w14:textId="77777777" w:rsidTr="006B64D2">
        <w:trPr>
          <w:trHeight w:val="454"/>
        </w:trPr>
        <w:tc>
          <w:tcPr>
            <w:cnfStyle w:val="001000000000" w:firstRow="0" w:lastRow="0" w:firstColumn="1" w:lastColumn="0" w:oddVBand="0" w:evenVBand="0" w:oddHBand="0" w:evenHBand="0" w:firstRowFirstColumn="0" w:firstRowLastColumn="0" w:lastRowFirstColumn="0" w:lastRowLastColumn="0"/>
            <w:tcW w:w="1135" w:type="dxa"/>
            <w:tcBorders>
              <w:left w:val="none" w:sz="0" w:space="0" w:color="auto"/>
            </w:tcBorders>
            <w:shd w:val="clear" w:color="auto" w:fill="DFECF6"/>
            <w:noWrap/>
            <w:hideMark/>
          </w:tcPr>
          <w:p w14:paraId="23247ED0" w14:textId="7B54BEC1" w:rsidR="00D40E97" w:rsidRPr="00F52661" w:rsidRDefault="00D40E97">
            <w:pPr>
              <w:rPr>
                <w:rFonts w:ascii="Calibri" w:eastAsia="Times New Roman" w:hAnsi="Calibri" w:cs="Calibri"/>
                <w:b w:val="0"/>
                <w:bCs w:val="0"/>
                <w:color w:val="2788AF"/>
                <w:lang w:eastAsia="fr-CA"/>
              </w:rPr>
            </w:pPr>
          </w:p>
        </w:tc>
        <w:tc>
          <w:tcPr>
            <w:tcW w:w="8930" w:type="dxa"/>
            <w:gridSpan w:val="2"/>
            <w:shd w:val="clear" w:color="auto" w:fill="DFECF6"/>
            <w:hideMark/>
          </w:tcPr>
          <w:p w14:paraId="0A854B44" w14:textId="528A38C8" w:rsidR="006201B7" w:rsidRDefault="006201B7" w:rsidP="399C9C28">
            <w:pPr>
              <w:spacing w:after="120"/>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22"/>
                <w:szCs w:val="22"/>
                <w:lang w:eastAsia="fr-CA"/>
              </w:rPr>
            </w:pPr>
            <w:r w:rsidRPr="000C57C7">
              <w:rPr>
                <w:noProof/>
              </w:rPr>
              <w:drawing>
                <wp:anchor distT="0" distB="0" distL="114300" distR="114300" simplePos="0" relativeHeight="251661315" behindDoc="0" locked="0" layoutInCell="1" allowOverlap="1" wp14:anchorId="4B745E99" wp14:editId="4C287234">
                  <wp:simplePos x="0" y="0"/>
                  <wp:positionH relativeFrom="column">
                    <wp:posOffset>219710</wp:posOffset>
                  </wp:positionH>
                  <wp:positionV relativeFrom="paragraph">
                    <wp:posOffset>184785</wp:posOffset>
                  </wp:positionV>
                  <wp:extent cx="871200" cy="1098000"/>
                  <wp:effectExtent l="0" t="0" r="5715"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871200" cy="1098000"/>
                          </a:xfrm>
                          <a:prstGeom prst="rect">
                            <a:avLst/>
                          </a:prstGeom>
                        </pic:spPr>
                      </pic:pic>
                    </a:graphicData>
                  </a:graphic>
                  <wp14:sizeRelH relativeFrom="margin">
                    <wp14:pctWidth>0</wp14:pctWidth>
                  </wp14:sizeRelH>
                  <wp14:sizeRelV relativeFrom="margin">
                    <wp14:pctHeight>0</wp14:pctHeight>
                  </wp14:sizeRelV>
                </wp:anchor>
              </w:drawing>
            </w:r>
          </w:p>
          <w:p w14:paraId="0B8736D3" w14:textId="4B31F573" w:rsidR="001E1E68" w:rsidRDefault="001E1E68" w:rsidP="000A123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Pr>
                <w:rFonts w:ascii="Calibri" w:eastAsia="Times New Roman" w:hAnsi="Calibri" w:cs="Calibri"/>
                <w:color w:val="2788AF"/>
                <w:sz w:val="18"/>
                <w:szCs w:val="18"/>
                <w:lang w:eastAsia="fr-CA"/>
              </w:rPr>
              <w:t>MICHEL ROCHON</w:t>
            </w:r>
          </w:p>
          <w:p w14:paraId="24E58A94" w14:textId="77777777" w:rsidR="001E1E68" w:rsidRDefault="001E1E68" w:rsidP="000A123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p>
          <w:p w14:paraId="64D92C6F" w14:textId="7A4A32AE" w:rsidR="00D40E97" w:rsidRDefault="00D40E97" w:rsidP="000A123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00436F2F">
              <w:rPr>
                <w:rFonts w:ascii="Calibri" w:eastAsia="Times New Roman" w:hAnsi="Calibri" w:cs="Calibri"/>
                <w:color w:val="2788AF"/>
                <w:sz w:val="18"/>
                <w:szCs w:val="18"/>
                <w:lang w:eastAsia="fr-CA"/>
              </w:rPr>
              <w:t>Physiologiste de formation, Michel Rochon est journaliste et communicateur scientifique et médical depuis plus de 30 ans, dont une grande partie pour la Société Radio-Canada. Chargé de cours à l’École des médias de l’UQAM, auteur, conférencier, il a également été conseiller stratégique à l’Institut du Nouveau Monde et ancien président de l’Association des communicateurs scientifiques du Québec.</w:t>
            </w:r>
            <w:r>
              <w:rPr>
                <w:rFonts w:ascii="Calibri" w:eastAsia="Times New Roman" w:hAnsi="Calibri" w:cs="Calibri"/>
                <w:color w:val="2788AF"/>
                <w:sz w:val="18"/>
                <w:szCs w:val="18"/>
                <w:lang w:eastAsia="fr-CA"/>
              </w:rPr>
              <w:t xml:space="preserve"> </w:t>
            </w:r>
            <w:r w:rsidRPr="000A123A">
              <w:rPr>
                <w:rFonts w:ascii="Calibri" w:eastAsia="Times New Roman" w:hAnsi="Calibri" w:cs="Calibri"/>
                <w:color w:val="2788AF"/>
                <w:sz w:val="18"/>
                <w:szCs w:val="18"/>
                <w:lang w:eastAsia="fr-CA"/>
              </w:rPr>
              <w:t>Québec-Canada</w:t>
            </w:r>
          </w:p>
          <w:p w14:paraId="0CDDE9AF" w14:textId="77777777" w:rsidR="001E1E68" w:rsidRDefault="001E1E68" w:rsidP="000A123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p>
          <w:p w14:paraId="088A4CE7" w14:textId="77777777" w:rsidR="001E1E68" w:rsidRPr="00436F2F" w:rsidRDefault="001E1E68" w:rsidP="000A123A">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p>
          <w:p w14:paraId="0AC1DFE8" w14:textId="537BE059" w:rsidR="00D40E97" w:rsidRPr="00F52661" w:rsidRDefault="00D40E9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lang w:eastAsia="fr-CA"/>
              </w:rPr>
            </w:pPr>
          </w:p>
        </w:tc>
      </w:tr>
      <w:tr w:rsidR="00CF78EE" w:rsidRPr="00067B69" w14:paraId="58F8CF2D" w14:textId="77777777" w:rsidTr="006B64D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5" w:type="dxa"/>
            <w:tcBorders>
              <w:left w:val="none" w:sz="0" w:space="0" w:color="auto"/>
              <w:bottom w:val="none" w:sz="0" w:space="0" w:color="auto"/>
            </w:tcBorders>
            <w:shd w:val="clear" w:color="auto" w:fill="FFFFFF" w:themeFill="background1"/>
            <w:noWrap/>
            <w:vAlign w:val="center"/>
          </w:tcPr>
          <w:p w14:paraId="7E4E9ABA" w14:textId="3E21A5AF" w:rsidR="00CF78EE" w:rsidRPr="00074543" w:rsidRDefault="00CF78EE" w:rsidP="003B113E">
            <w:pPr>
              <w:rPr>
                <w:rFonts w:ascii="Calibri" w:eastAsia="Times New Roman" w:hAnsi="Calibri" w:cs="Calibri"/>
                <w:b w:val="0"/>
                <w:bCs w:val="0"/>
                <w:color w:val="2788AF"/>
                <w:lang w:eastAsia="fr-CA"/>
              </w:rPr>
            </w:pPr>
            <w:r w:rsidRPr="00074543">
              <w:rPr>
                <w:rFonts w:ascii="Calibri" w:eastAsia="Times New Roman" w:hAnsi="Calibri" w:cs="Calibri"/>
                <w:b w:val="0"/>
                <w:bCs w:val="0"/>
                <w:color w:val="2788AF"/>
                <w:lang w:eastAsia="fr-CA"/>
              </w:rPr>
              <w:t>1</w:t>
            </w:r>
            <w:r>
              <w:rPr>
                <w:rFonts w:ascii="Calibri" w:eastAsia="Times New Roman" w:hAnsi="Calibri" w:cs="Calibri"/>
                <w:b w:val="0"/>
                <w:bCs w:val="0"/>
                <w:color w:val="2788AF"/>
                <w:lang w:eastAsia="fr-CA"/>
              </w:rPr>
              <w:t>7</w:t>
            </w:r>
            <w:r w:rsidRPr="00074543">
              <w:rPr>
                <w:rFonts w:ascii="Calibri" w:eastAsia="Times New Roman" w:hAnsi="Calibri" w:cs="Calibri"/>
                <w:b w:val="0"/>
                <w:bCs w:val="0"/>
                <w:color w:val="2788AF"/>
                <w:lang w:eastAsia="fr-CA"/>
              </w:rPr>
              <w:t>h</w:t>
            </w:r>
            <w:r>
              <w:rPr>
                <w:rFonts w:ascii="Calibri" w:eastAsia="Times New Roman" w:hAnsi="Calibri" w:cs="Calibri"/>
                <w:b w:val="0"/>
                <w:bCs w:val="0"/>
                <w:color w:val="2788AF"/>
                <w:lang w:eastAsia="fr-CA"/>
              </w:rPr>
              <w:t>00</w:t>
            </w:r>
          </w:p>
        </w:tc>
        <w:tc>
          <w:tcPr>
            <w:tcW w:w="3817" w:type="dxa"/>
            <w:shd w:val="clear" w:color="auto" w:fill="FFFFFF" w:themeFill="background1"/>
            <w:vAlign w:val="center"/>
          </w:tcPr>
          <w:p w14:paraId="2892DA04" w14:textId="61B3172E" w:rsidR="00CF78EE" w:rsidRPr="00F52661" w:rsidRDefault="00301B83" w:rsidP="003B11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r w:rsidRPr="00786652">
              <w:rPr>
                <w:rFonts w:ascii="Calibri" w:eastAsia="Times New Roman" w:hAnsi="Calibri" w:cs="Calibri"/>
                <w:b/>
                <w:bCs/>
                <w:color w:val="2788AF"/>
                <w:spacing w:val="32"/>
                <w:lang w:eastAsia="fr-CA"/>
              </w:rPr>
              <w:t>Fin</w:t>
            </w:r>
            <w:r w:rsidR="00CF78EE" w:rsidRPr="00786652">
              <w:rPr>
                <w:rFonts w:ascii="Calibri" w:eastAsia="Times New Roman" w:hAnsi="Calibri" w:cs="Calibri"/>
                <w:b/>
                <w:bCs/>
                <w:color w:val="2788AF"/>
                <w:spacing w:val="32"/>
                <w:lang w:eastAsia="fr-CA"/>
              </w:rPr>
              <w:t xml:space="preserve"> de la journée</w:t>
            </w:r>
          </w:p>
        </w:tc>
        <w:tc>
          <w:tcPr>
            <w:tcW w:w="5113" w:type="dxa"/>
            <w:shd w:val="clear" w:color="auto" w:fill="FFFFFF" w:themeFill="background1"/>
            <w:noWrap/>
            <w:vAlign w:val="center"/>
          </w:tcPr>
          <w:p w14:paraId="24C29C74" w14:textId="77777777" w:rsidR="00CF78EE" w:rsidRPr="00F52661" w:rsidRDefault="00CF78EE" w:rsidP="003B113E">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p>
        </w:tc>
      </w:tr>
    </w:tbl>
    <w:p w14:paraId="2C3BA2A1" w14:textId="77777777" w:rsidR="00074543" w:rsidRDefault="00074543" w:rsidP="00177578">
      <w:pPr>
        <w:ind w:left="-426" w:right="49"/>
        <w:sectPr w:rsidR="00074543" w:rsidSect="0097269A">
          <w:headerReference w:type="even" r:id="rId16"/>
          <w:headerReference w:type="default" r:id="rId17"/>
          <w:footerReference w:type="even" r:id="rId18"/>
          <w:footerReference w:type="default" r:id="rId19"/>
          <w:headerReference w:type="first" r:id="rId20"/>
          <w:footerReference w:type="first" r:id="rId21"/>
          <w:pgSz w:w="12240" w:h="15840"/>
          <w:pgMar w:top="1021" w:right="1701" w:bottom="1247" w:left="1701" w:header="709" w:footer="0" w:gutter="0"/>
          <w:cols w:space="708"/>
          <w:docGrid w:linePitch="360"/>
        </w:sectPr>
      </w:pPr>
    </w:p>
    <w:p w14:paraId="3BBC07E8" w14:textId="3788358F" w:rsidR="0085217A" w:rsidRPr="00C770B1" w:rsidRDefault="0085217A" w:rsidP="00074543">
      <w:pPr>
        <w:rPr>
          <w:sz w:val="20"/>
          <w:szCs w:val="20"/>
        </w:rPr>
      </w:pPr>
    </w:p>
    <w:tbl>
      <w:tblPr>
        <w:tblStyle w:val="TableauGrille5Fonc-Accentuation5"/>
        <w:tblW w:w="10013" w:type="dxa"/>
        <w:tblInd w:w="-426" w:type="dxa"/>
        <w:tblBorders>
          <w:top w:val="none" w:sz="12" w:space="0" w:color="164252"/>
          <w:left w:val="none" w:sz="12" w:space="0" w:color="164252"/>
          <w:bottom w:val="none" w:sz="12" w:space="0" w:color="164252"/>
          <w:right w:val="none" w:sz="12" w:space="0" w:color="164252"/>
          <w:insideH w:val="none" w:sz="12" w:space="0" w:color="164252"/>
          <w:insideV w:val="none" w:sz="12" w:space="0" w:color="164252"/>
        </w:tblBorders>
        <w:tblLayout w:type="fixed"/>
        <w:tblCellMar>
          <w:top w:w="57" w:type="dxa"/>
          <w:bottom w:w="57" w:type="dxa"/>
        </w:tblCellMar>
        <w:tblLook w:val="04A0" w:firstRow="1" w:lastRow="0" w:firstColumn="1" w:lastColumn="0" w:noHBand="0" w:noVBand="1"/>
      </w:tblPr>
      <w:tblGrid>
        <w:gridCol w:w="847"/>
        <w:gridCol w:w="6802"/>
        <w:gridCol w:w="2128"/>
        <w:gridCol w:w="236"/>
      </w:tblGrid>
      <w:tr w:rsidR="00177578" w:rsidRPr="00067B69" w14:paraId="49E22D3A" w14:textId="77777777" w:rsidTr="00177578">
        <w:trPr>
          <w:gridAfter w:val="1"/>
          <w:cnfStyle w:val="100000000000" w:firstRow="1" w:lastRow="0" w:firstColumn="0" w:lastColumn="0" w:oddVBand="0" w:evenVBand="0" w:oddHBand="0" w:evenHBand="0" w:firstRowFirstColumn="0" w:firstRowLastColumn="0" w:lastRowFirstColumn="0" w:lastRowLastColumn="0"/>
          <w:wAfter w:w="236" w:type="dxa"/>
          <w:trHeight w:val="454"/>
        </w:trPr>
        <w:tc>
          <w:tcPr>
            <w:cnfStyle w:val="001000000000" w:firstRow="0" w:lastRow="0" w:firstColumn="1" w:lastColumn="0" w:oddVBand="0" w:evenVBand="0" w:oddHBand="0" w:evenHBand="0" w:firstRowFirstColumn="0" w:firstRowLastColumn="0" w:lastRowFirstColumn="0" w:lastRowLastColumn="0"/>
            <w:tcW w:w="7649" w:type="dxa"/>
            <w:gridSpan w:val="2"/>
            <w:tcBorders>
              <w:bottom w:val="none" w:sz="4" w:space="0" w:color="164252"/>
            </w:tcBorders>
            <w:shd w:val="clear" w:color="auto" w:fill="F1FBFE"/>
            <w:noWrap/>
            <w:vAlign w:val="center"/>
          </w:tcPr>
          <w:p w14:paraId="503B8CB8" w14:textId="77777777" w:rsidR="00EF3192" w:rsidRPr="0085217A" w:rsidRDefault="00EF3192">
            <w:pPr>
              <w:ind w:left="51"/>
              <w:rPr>
                <w:rFonts w:ascii="Calibri" w:eastAsia="Times New Roman" w:hAnsi="Calibri" w:cs="Calibri"/>
                <w:color w:val="2788AF"/>
                <w:spacing w:val="32"/>
                <w:sz w:val="12"/>
                <w:szCs w:val="12"/>
                <w:lang w:eastAsia="fr-CA"/>
              </w:rPr>
            </w:pPr>
          </w:p>
          <w:p w14:paraId="69784BBA" w14:textId="3D74194B" w:rsidR="00EF3192" w:rsidRPr="00074543" w:rsidRDefault="78248633" w:rsidP="3F319E74">
            <w:pPr>
              <w:ind w:left="429" w:hanging="429"/>
              <w:rPr>
                <w:rFonts w:ascii="Calibri" w:eastAsia="Times New Roman" w:hAnsi="Calibri" w:cs="Calibri"/>
                <w:b w:val="0"/>
                <w:bCs w:val="0"/>
                <w:color w:val="2788AF"/>
                <w:lang w:eastAsia="fr-CA"/>
              </w:rPr>
            </w:pPr>
            <w:r>
              <w:rPr>
                <w:rFonts w:ascii="Calibri" w:eastAsia="Times New Roman" w:hAnsi="Calibri" w:cs="Calibri"/>
                <w:b w:val="0"/>
                <w:bCs w:val="0"/>
                <w:color w:val="2788AF"/>
                <w:spacing w:val="32"/>
                <w:lang w:eastAsia="fr-CA"/>
              </w:rPr>
              <w:t>Vendredi</w:t>
            </w:r>
            <w:r w:rsidRPr="00074543">
              <w:rPr>
                <w:rFonts w:ascii="Calibri" w:eastAsia="Times New Roman" w:hAnsi="Calibri" w:cs="Calibri"/>
                <w:b w:val="0"/>
                <w:bCs w:val="0"/>
                <w:color w:val="2788AF"/>
                <w:spacing w:val="32"/>
                <w:lang w:eastAsia="fr-CA"/>
              </w:rPr>
              <w:t xml:space="preserve"> </w:t>
            </w:r>
            <w:r>
              <w:rPr>
                <w:rFonts w:ascii="Calibri" w:eastAsia="Times New Roman" w:hAnsi="Calibri" w:cs="Calibri"/>
                <w:b w:val="0"/>
                <w:bCs w:val="0"/>
                <w:color w:val="2788AF"/>
                <w:spacing w:val="32"/>
                <w:lang w:eastAsia="fr-CA"/>
              </w:rPr>
              <w:t>3</w:t>
            </w:r>
            <w:r w:rsidR="3A96B792">
              <w:rPr>
                <w:rFonts w:ascii="Calibri" w:eastAsia="Times New Roman" w:hAnsi="Calibri" w:cs="Calibri"/>
                <w:b w:val="0"/>
                <w:bCs w:val="0"/>
                <w:color w:val="2788AF"/>
                <w:spacing w:val="32"/>
                <w:lang w:eastAsia="fr-CA"/>
              </w:rPr>
              <w:t>1</w:t>
            </w:r>
            <w:r w:rsidRPr="00074543">
              <w:rPr>
                <w:rFonts w:ascii="Calibri" w:eastAsia="Times New Roman" w:hAnsi="Calibri" w:cs="Calibri"/>
                <w:b w:val="0"/>
                <w:bCs w:val="0"/>
                <w:color w:val="2788AF"/>
                <w:spacing w:val="32"/>
                <w:lang w:eastAsia="fr-CA"/>
              </w:rPr>
              <w:t xml:space="preserve"> </w:t>
            </w:r>
            <w:r w:rsidR="646EF089" w:rsidRPr="00074543">
              <w:rPr>
                <w:rFonts w:ascii="Calibri" w:eastAsia="Times New Roman" w:hAnsi="Calibri" w:cs="Calibri"/>
                <w:b w:val="0"/>
                <w:bCs w:val="0"/>
                <w:color w:val="2788AF"/>
                <w:spacing w:val="32"/>
                <w:lang w:eastAsia="fr-CA"/>
              </w:rPr>
              <w:t>mars 8</w:t>
            </w:r>
            <w:r w:rsidRPr="00074543">
              <w:rPr>
                <w:rFonts w:ascii="Calibri" w:eastAsia="Times New Roman" w:hAnsi="Calibri" w:cs="Calibri"/>
                <w:b w:val="0"/>
                <w:bCs w:val="0"/>
                <w:color w:val="2788AF"/>
                <w:spacing w:val="32"/>
                <w:lang w:eastAsia="fr-CA"/>
              </w:rPr>
              <w:t>h</w:t>
            </w:r>
            <w:r w:rsidR="006D1133">
              <w:rPr>
                <w:rFonts w:ascii="Calibri" w:eastAsia="Times New Roman" w:hAnsi="Calibri" w:cs="Calibri"/>
                <w:b w:val="0"/>
                <w:bCs w:val="0"/>
                <w:color w:val="2788AF"/>
                <w:spacing w:val="32"/>
                <w:lang w:eastAsia="fr-CA"/>
              </w:rPr>
              <w:t>0</w:t>
            </w:r>
            <w:r w:rsidRPr="00074543">
              <w:rPr>
                <w:rFonts w:ascii="Calibri" w:eastAsia="Times New Roman" w:hAnsi="Calibri" w:cs="Calibri"/>
                <w:b w:val="0"/>
                <w:bCs w:val="0"/>
                <w:color w:val="2788AF"/>
                <w:spacing w:val="32"/>
                <w:lang w:eastAsia="fr-CA"/>
              </w:rPr>
              <w:t>0 à 1</w:t>
            </w:r>
            <w:r w:rsidR="00DF61A7">
              <w:rPr>
                <w:rFonts w:ascii="Calibri" w:eastAsia="Times New Roman" w:hAnsi="Calibri" w:cs="Calibri"/>
                <w:b w:val="0"/>
                <w:bCs w:val="0"/>
                <w:color w:val="2788AF"/>
                <w:spacing w:val="32"/>
                <w:lang w:eastAsia="fr-CA"/>
              </w:rPr>
              <w:t>0</w:t>
            </w:r>
            <w:r w:rsidRPr="00074543">
              <w:rPr>
                <w:rFonts w:ascii="Calibri" w:eastAsia="Times New Roman" w:hAnsi="Calibri" w:cs="Calibri"/>
                <w:b w:val="0"/>
                <w:bCs w:val="0"/>
                <w:color w:val="2788AF"/>
                <w:spacing w:val="32"/>
                <w:lang w:eastAsia="fr-CA"/>
              </w:rPr>
              <w:t>h</w:t>
            </w:r>
            <w:r w:rsidR="00DF61A7">
              <w:rPr>
                <w:rFonts w:ascii="Calibri" w:eastAsia="Times New Roman" w:hAnsi="Calibri" w:cs="Calibri"/>
                <w:b w:val="0"/>
                <w:bCs w:val="0"/>
                <w:color w:val="2788AF"/>
                <w:spacing w:val="32"/>
                <w:lang w:eastAsia="fr-CA"/>
              </w:rPr>
              <w:t>5</w:t>
            </w:r>
            <w:r w:rsidR="00DD1027">
              <w:rPr>
                <w:rFonts w:ascii="Calibri" w:eastAsia="Times New Roman" w:hAnsi="Calibri" w:cs="Calibri"/>
                <w:b w:val="0"/>
                <w:bCs w:val="0"/>
                <w:color w:val="2788AF"/>
                <w:spacing w:val="32"/>
                <w:lang w:eastAsia="fr-CA"/>
              </w:rPr>
              <w:t>0</w:t>
            </w:r>
          </w:p>
          <w:p w14:paraId="179241DE" w14:textId="03A7C5D9" w:rsidR="00EF3192" w:rsidRPr="00074543" w:rsidRDefault="00EF3192" w:rsidP="3F319E74">
            <w:pPr>
              <w:ind w:right="-645"/>
              <w:rPr>
                <w:rFonts w:ascii="Calibri" w:eastAsia="Times New Roman" w:hAnsi="Calibri" w:cs="Calibri"/>
                <w:color w:val="2788AF"/>
                <w:spacing w:val="32"/>
                <w:lang w:eastAsia="fr-CA"/>
              </w:rPr>
            </w:pPr>
          </w:p>
        </w:tc>
        <w:tc>
          <w:tcPr>
            <w:tcW w:w="2128" w:type="dxa"/>
            <w:tcBorders>
              <w:bottom w:val="none" w:sz="4" w:space="0" w:color="164252"/>
            </w:tcBorders>
            <w:shd w:val="clear" w:color="auto" w:fill="F1FBFE"/>
            <w:noWrap/>
            <w:vAlign w:val="bottom"/>
          </w:tcPr>
          <w:p w14:paraId="60F59F03" w14:textId="5E474DDF" w:rsidR="00EF3192" w:rsidRPr="00074543" w:rsidRDefault="00EF3192" w:rsidP="704E782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2788AF"/>
                <w:sz w:val="20"/>
                <w:szCs w:val="20"/>
                <w:lang w:eastAsia="fr-CA"/>
              </w:rPr>
            </w:pPr>
          </w:p>
        </w:tc>
      </w:tr>
      <w:tr w:rsidR="00177578" w:rsidRPr="00067B69" w14:paraId="2D3A1C15" w14:textId="77777777" w:rsidTr="00177578">
        <w:trPr>
          <w:gridAfter w:val="1"/>
          <w:cnfStyle w:val="000000100000" w:firstRow="0" w:lastRow="0" w:firstColumn="0" w:lastColumn="0" w:oddVBand="0" w:evenVBand="0" w:oddHBand="1" w:evenHBand="0" w:firstRowFirstColumn="0" w:firstRowLastColumn="0" w:lastRowFirstColumn="0" w:lastRowLastColumn="0"/>
          <w:wAfter w:w="236" w:type="dxa"/>
          <w:trHeight w:val="454"/>
        </w:trPr>
        <w:tc>
          <w:tcPr>
            <w:cnfStyle w:val="001000000000" w:firstRow="0" w:lastRow="0" w:firstColumn="1" w:lastColumn="0" w:oddVBand="0" w:evenVBand="0" w:oddHBand="0" w:evenHBand="0" w:firstRowFirstColumn="0" w:firstRowLastColumn="0" w:lastRowFirstColumn="0" w:lastRowLastColumn="0"/>
            <w:tcW w:w="847" w:type="dxa"/>
            <w:tcBorders>
              <w:top w:val="none" w:sz="4" w:space="0" w:color="164252"/>
              <w:bottom w:val="none" w:sz="12" w:space="0" w:color="164252"/>
              <w:right w:val="none" w:sz="4" w:space="0" w:color="164252"/>
            </w:tcBorders>
            <w:shd w:val="clear" w:color="auto" w:fill="DFEBF5" w:themeFill="accent2" w:themeFillTint="33"/>
            <w:noWrap/>
          </w:tcPr>
          <w:p w14:paraId="6532D72D" w14:textId="1263D791" w:rsidR="00C314C7" w:rsidRDefault="00C314C7" w:rsidP="00C314C7">
            <w:pPr>
              <w:rPr>
                <w:rFonts w:ascii="Calibri" w:eastAsia="Times New Roman" w:hAnsi="Calibri" w:cs="Calibri"/>
                <w:color w:val="2788AF"/>
                <w:lang w:eastAsia="fr-CA"/>
              </w:rPr>
            </w:pPr>
            <w:r>
              <w:rPr>
                <w:rFonts w:ascii="Calibri" w:eastAsia="Times New Roman" w:hAnsi="Calibri" w:cs="Calibri"/>
                <w:b w:val="0"/>
                <w:bCs w:val="0"/>
                <w:color w:val="2788AF"/>
                <w:lang w:eastAsia="fr-CA"/>
              </w:rPr>
              <w:t>8</w:t>
            </w:r>
            <w:r w:rsidRPr="00074543">
              <w:rPr>
                <w:rFonts w:ascii="Calibri" w:eastAsia="Times New Roman" w:hAnsi="Calibri" w:cs="Calibri"/>
                <w:b w:val="0"/>
                <w:bCs w:val="0"/>
                <w:color w:val="2788AF"/>
                <w:lang w:eastAsia="fr-CA"/>
              </w:rPr>
              <w:t>h</w:t>
            </w:r>
            <w:r>
              <w:rPr>
                <w:rFonts w:ascii="Calibri" w:eastAsia="Times New Roman" w:hAnsi="Calibri" w:cs="Calibri"/>
                <w:b w:val="0"/>
                <w:bCs w:val="0"/>
                <w:color w:val="2788AF"/>
                <w:lang w:eastAsia="fr-CA"/>
              </w:rPr>
              <w:t>0</w:t>
            </w:r>
            <w:r w:rsidRPr="00074543">
              <w:rPr>
                <w:rFonts w:ascii="Calibri" w:eastAsia="Times New Roman" w:hAnsi="Calibri" w:cs="Calibri"/>
                <w:b w:val="0"/>
                <w:bCs w:val="0"/>
                <w:color w:val="2788AF"/>
                <w:lang w:eastAsia="fr-CA"/>
              </w:rPr>
              <w:t>0</w:t>
            </w:r>
          </w:p>
        </w:tc>
        <w:tc>
          <w:tcPr>
            <w:tcW w:w="6802" w:type="dxa"/>
            <w:tcBorders>
              <w:top w:val="none" w:sz="4" w:space="0" w:color="164252"/>
              <w:left w:val="none" w:sz="4" w:space="0" w:color="164252"/>
              <w:bottom w:val="none" w:sz="12" w:space="0" w:color="164252"/>
              <w:right w:val="none" w:sz="4" w:space="0" w:color="164252"/>
            </w:tcBorders>
            <w:shd w:val="clear" w:color="auto" w:fill="DFEBF5" w:themeFill="accent2" w:themeFillTint="33"/>
          </w:tcPr>
          <w:p w14:paraId="6A75BB0D" w14:textId="1B51857C" w:rsidR="00C314C7" w:rsidRDefault="00C314C7" w:rsidP="00C314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r w:rsidRPr="00AC1A4C">
              <w:rPr>
                <w:rFonts w:ascii="Calibri" w:eastAsia="Times New Roman" w:hAnsi="Calibri" w:cs="Calibri"/>
                <w:b/>
                <w:bCs/>
                <w:color w:val="2788AF"/>
                <w:spacing w:val="32"/>
                <w:lang w:eastAsia="fr-CA"/>
              </w:rPr>
              <w:t>Accueil</w:t>
            </w:r>
          </w:p>
        </w:tc>
        <w:tc>
          <w:tcPr>
            <w:tcW w:w="2128" w:type="dxa"/>
            <w:tcBorders>
              <w:top w:val="none" w:sz="4" w:space="0" w:color="164252"/>
              <w:left w:val="none" w:sz="4" w:space="0" w:color="164252"/>
              <w:bottom w:val="none" w:sz="12" w:space="0" w:color="164252"/>
            </w:tcBorders>
            <w:shd w:val="clear" w:color="auto" w:fill="DFEBF5" w:themeFill="accent2" w:themeFillTint="33"/>
            <w:noWrap/>
          </w:tcPr>
          <w:p w14:paraId="4195DC88" w14:textId="77777777" w:rsidR="00C314C7" w:rsidRPr="36FFF242" w:rsidRDefault="00C314C7" w:rsidP="00C314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p>
        </w:tc>
      </w:tr>
      <w:tr w:rsidR="00177578" w:rsidRPr="00067B69" w14:paraId="737AE623" w14:textId="77777777" w:rsidTr="00177578">
        <w:trPr>
          <w:gridAfter w:val="1"/>
          <w:wAfter w:w="236" w:type="dxa"/>
          <w:trHeight w:val="454"/>
        </w:trPr>
        <w:tc>
          <w:tcPr>
            <w:cnfStyle w:val="001000000000" w:firstRow="0" w:lastRow="0" w:firstColumn="1" w:lastColumn="0" w:oddVBand="0" w:evenVBand="0" w:oddHBand="0" w:evenHBand="0" w:firstRowFirstColumn="0" w:firstRowLastColumn="0" w:lastRowFirstColumn="0" w:lastRowLastColumn="0"/>
            <w:tcW w:w="847" w:type="dxa"/>
            <w:tcBorders>
              <w:top w:val="none" w:sz="4" w:space="0" w:color="164252"/>
              <w:bottom w:val="none" w:sz="12" w:space="0" w:color="164252"/>
              <w:right w:val="none" w:sz="4" w:space="0" w:color="164252"/>
            </w:tcBorders>
            <w:shd w:val="clear" w:color="auto" w:fill="FFFFFF" w:themeFill="background1"/>
            <w:noWrap/>
          </w:tcPr>
          <w:p w14:paraId="55F4DB3B" w14:textId="2AAC158B" w:rsidR="00C314C7" w:rsidRPr="00F52661" w:rsidRDefault="00450FEE" w:rsidP="00C314C7">
            <w:pPr>
              <w:rPr>
                <w:rFonts w:ascii="Calibri" w:eastAsia="Times New Roman" w:hAnsi="Calibri" w:cs="Calibri"/>
                <w:b w:val="0"/>
                <w:bCs w:val="0"/>
                <w:color w:val="2788AF"/>
                <w:lang w:eastAsia="fr-CA"/>
              </w:rPr>
            </w:pPr>
            <w:r>
              <w:rPr>
                <w:rFonts w:ascii="Calibri" w:eastAsia="Times New Roman" w:hAnsi="Calibri" w:cs="Calibri"/>
                <w:b w:val="0"/>
                <w:bCs w:val="0"/>
                <w:color w:val="2788AF"/>
                <w:lang w:eastAsia="fr-CA"/>
              </w:rPr>
              <w:t>8</w:t>
            </w:r>
            <w:r w:rsidRPr="00074543">
              <w:rPr>
                <w:rFonts w:ascii="Calibri" w:eastAsia="Times New Roman" w:hAnsi="Calibri" w:cs="Calibri"/>
                <w:b w:val="0"/>
                <w:bCs w:val="0"/>
                <w:color w:val="2788AF"/>
                <w:lang w:eastAsia="fr-CA"/>
              </w:rPr>
              <w:t>h</w:t>
            </w:r>
            <w:r>
              <w:rPr>
                <w:rFonts w:ascii="Calibri" w:eastAsia="Times New Roman" w:hAnsi="Calibri" w:cs="Calibri"/>
                <w:b w:val="0"/>
                <w:bCs w:val="0"/>
                <w:color w:val="2788AF"/>
                <w:lang w:eastAsia="fr-CA"/>
              </w:rPr>
              <w:t>3</w:t>
            </w:r>
            <w:r w:rsidRPr="00074543">
              <w:rPr>
                <w:rFonts w:ascii="Calibri" w:eastAsia="Times New Roman" w:hAnsi="Calibri" w:cs="Calibri"/>
                <w:b w:val="0"/>
                <w:bCs w:val="0"/>
                <w:color w:val="2788AF"/>
                <w:lang w:eastAsia="fr-CA"/>
              </w:rPr>
              <w:t>0</w:t>
            </w:r>
          </w:p>
        </w:tc>
        <w:tc>
          <w:tcPr>
            <w:tcW w:w="8930" w:type="dxa"/>
            <w:gridSpan w:val="2"/>
            <w:tcBorders>
              <w:top w:val="none" w:sz="4" w:space="0" w:color="164252"/>
              <w:left w:val="none" w:sz="4" w:space="0" w:color="164252"/>
              <w:bottom w:val="none" w:sz="12" w:space="0" w:color="164252"/>
            </w:tcBorders>
            <w:shd w:val="clear" w:color="auto" w:fill="FFFFFF" w:themeFill="background1"/>
          </w:tcPr>
          <w:p w14:paraId="1EEF6A8E" w14:textId="38E2F2B0" w:rsidR="00C314C7" w:rsidRDefault="00C314C7" w:rsidP="001775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r w:rsidRPr="006D1133">
              <w:rPr>
                <w:rFonts w:ascii="Calibri" w:eastAsia="Times New Roman" w:hAnsi="Calibri" w:cs="Calibri"/>
                <w:b/>
                <w:bCs/>
                <w:color w:val="2788AF"/>
                <w:lang w:eastAsia="fr-CA"/>
              </w:rPr>
              <w:t>Conférence plénière</w:t>
            </w:r>
            <w:r w:rsidR="000B4E03">
              <w:rPr>
                <w:rFonts w:ascii="Calibri" w:eastAsia="Times New Roman" w:hAnsi="Calibri" w:cs="Calibri"/>
                <w:b/>
                <w:bCs/>
                <w:color w:val="2788AF"/>
                <w:lang w:eastAsia="fr-CA"/>
              </w:rPr>
              <w:t>, s</w:t>
            </w:r>
            <w:r>
              <w:rPr>
                <w:rFonts w:ascii="Calibri" w:eastAsia="Times New Roman" w:hAnsi="Calibri" w:cs="Calibri"/>
                <w:b/>
                <w:bCs/>
                <w:color w:val="2788AF"/>
                <w:lang w:eastAsia="fr-CA"/>
              </w:rPr>
              <w:t>alle Polyvalente</w:t>
            </w:r>
          </w:p>
          <w:p w14:paraId="63108E62" w14:textId="7ED6B1DF" w:rsidR="000B4E03" w:rsidRPr="000E2555" w:rsidRDefault="000B4E03" w:rsidP="00177578">
            <w:pPr>
              <w:tabs>
                <w:tab w:val="left" w:pos="9955"/>
                <w:tab w:val="left" w:pos="11089"/>
              </w:tabs>
              <w:spacing w:after="120"/>
              <w:ind w:left="-1244" w:firstLine="1244"/>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000E2555">
              <w:rPr>
                <w:rFonts w:ascii="Calibri" w:eastAsia="Times New Roman" w:hAnsi="Calibri" w:cs="Calibri"/>
                <w:color w:val="2788AF"/>
                <w:sz w:val="18"/>
                <w:szCs w:val="18"/>
                <w:lang w:eastAsia="fr-CA"/>
              </w:rPr>
              <w:t>Animation : Jean Hébert</w:t>
            </w:r>
          </w:p>
          <w:p w14:paraId="54D110B6" w14:textId="705F4FD3" w:rsidR="00C314C7" w:rsidRPr="00E51C8C" w:rsidRDefault="00D661D1" w:rsidP="0017757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r w:rsidRPr="006D1133">
              <w:rPr>
                <w:rFonts w:ascii="Calibri" w:eastAsia="Times New Roman" w:hAnsi="Calibri" w:cs="Calibri"/>
                <w:b/>
                <w:bCs/>
                <w:color w:val="2788AF"/>
                <w:lang w:eastAsia="fr-CA"/>
              </w:rPr>
              <w:t>Les défis énergétiques mondiaux et la prise en compte de l’environnement</w:t>
            </w:r>
          </w:p>
        </w:tc>
      </w:tr>
      <w:tr w:rsidR="00177578" w:rsidRPr="00067B69" w14:paraId="5E597062" w14:textId="77777777" w:rsidTr="00177578">
        <w:trPr>
          <w:gridAfter w:val="1"/>
          <w:cnfStyle w:val="000000100000" w:firstRow="0" w:lastRow="0" w:firstColumn="0" w:lastColumn="0" w:oddVBand="0" w:evenVBand="0" w:oddHBand="1" w:evenHBand="0" w:firstRowFirstColumn="0" w:firstRowLastColumn="0" w:lastRowFirstColumn="0" w:lastRowLastColumn="0"/>
          <w:wAfter w:w="236" w:type="dxa"/>
          <w:trHeight w:val="454"/>
        </w:trPr>
        <w:tc>
          <w:tcPr>
            <w:cnfStyle w:val="001000000000" w:firstRow="0" w:lastRow="0" w:firstColumn="1" w:lastColumn="0" w:oddVBand="0" w:evenVBand="0" w:oddHBand="0" w:evenHBand="0" w:firstRowFirstColumn="0" w:firstRowLastColumn="0" w:lastRowFirstColumn="0" w:lastRowLastColumn="0"/>
            <w:tcW w:w="847" w:type="dxa"/>
            <w:tcBorders>
              <w:top w:val="none" w:sz="4" w:space="0" w:color="164252"/>
              <w:bottom w:val="none" w:sz="12" w:space="0" w:color="164252"/>
              <w:right w:val="none" w:sz="4" w:space="0" w:color="164252"/>
            </w:tcBorders>
            <w:shd w:val="clear" w:color="auto" w:fill="FFFFFF" w:themeFill="background1"/>
            <w:noWrap/>
          </w:tcPr>
          <w:p w14:paraId="48535237" w14:textId="05461A16" w:rsidR="00611280" w:rsidRPr="00F52661" w:rsidRDefault="00611280" w:rsidP="00C314C7">
            <w:pPr>
              <w:rPr>
                <w:rFonts w:ascii="Calibri" w:eastAsia="Times New Roman" w:hAnsi="Calibri" w:cs="Calibri"/>
                <w:b w:val="0"/>
                <w:bCs w:val="0"/>
                <w:color w:val="2788AF"/>
                <w:lang w:eastAsia="fr-CA"/>
              </w:rPr>
            </w:pPr>
          </w:p>
        </w:tc>
        <w:tc>
          <w:tcPr>
            <w:tcW w:w="8930" w:type="dxa"/>
            <w:gridSpan w:val="2"/>
            <w:tcBorders>
              <w:top w:val="none" w:sz="4" w:space="0" w:color="164252"/>
              <w:left w:val="none" w:sz="4" w:space="0" w:color="164252"/>
              <w:bottom w:val="none" w:sz="12" w:space="0" w:color="164252"/>
            </w:tcBorders>
            <w:shd w:val="clear" w:color="auto" w:fill="FFFFFF" w:themeFill="background1"/>
          </w:tcPr>
          <w:p w14:paraId="651C0B20" w14:textId="7B442669" w:rsidR="00177578" w:rsidRDefault="00177578" w:rsidP="00177578">
            <w:pPr>
              <w:spacing w:after="120"/>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22"/>
                <w:szCs w:val="22"/>
                <w:lang w:eastAsia="fr-CA"/>
              </w:rPr>
            </w:pPr>
            <w:r w:rsidRPr="00D03C9E">
              <w:rPr>
                <w:noProof/>
                <w:sz w:val="22"/>
                <w:szCs w:val="22"/>
              </w:rPr>
              <w:drawing>
                <wp:anchor distT="0" distB="0" distL="114300" distR="114300" simplePos="0" relativeHeight="251658243" behindDoc="0" locked="0" layoutInCell="1" allowOverlap="1" wp14:anchorId="4C5B3F45" wp14:editId="62A1EF8A">
                  <wp:simplePos x="0" y="0"/>
                  <wp:positionH relativeFrom="column">
                    <wp:posOffset>-68234</wp:posOffset>
                  </wp:positionH>
                  <wp:positionV relativeFrom="paragraph">
                    <wp:posOffset>173</wp:posOffset>
                  </wp:positionV>
                  <wp:extent cx="1104900" cy="110490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2">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r w:rsidR="00E51C8C" w:rsidRPr="00D03C9E">
              <w:rPr>
                <w:rFonts w:ascii="Calibri" w:eastAsia="Times New Roman" w:hAnsi="Calibri" w:cs="Calibri"/>
                <w:color w:val="2788AF"/>
                <w:sz w:val="22"/>
                <w:szCs w:val="22"/>
                <w:lang w:eastAsia="fr-CA"/>
              </w:rPr>
              <w:t xml:space="preserve">Yvan Cliche </w:t>
            </w:r>
          </w:p>
          <w:p w14:paraId="5CEA4A55" w14:textId="003E5D29" w:rsidR="00E51C8C" w:rsidRPr="00177578" w:rsidRDefault="00E51C8C" w:rsidP="00177578">
            <w:pPr>
              <w:spacing w:after="120"/>
              <w:ind w:right="-101"/>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22"/>
                <w:szCs w:val="22"/>
                <w:lang w:eastAsia="fr-CA"/>
              </w:rPr>
            </w:pPr>
            <w:proofErr w:type="spellStart"/>
            <w:r>
              <w:rPr>
                <w:rFonts w:ascii="Calibri" w:eastAsia="Times New Roman" w:hAnsi="Calibri" w:cs="Calibri"/>
                <w:color w:val="2788AF"/>
                <w:sz w:val="18"/>
                <w:szCs w:val="18"/>
                <w:lang w:eastAsia="fr-CA"/>
              </w:rPr>
              <w:t>F</w:t>
            </w:r>
            <w:r w:rsidRPr="00377FCF">
              <w:rPr>
                <w:rFonts w:ascii="Calibri" w:eastAsia="Times New Roman" w:hAnsi="Calibri" w:cs="Calibri"/>
                <w:color w:val="2788AF"/>
                <w:sz w:val="18"/>
                <w:szCs w:val="18"/>
                <w:lang w:eastAsia="fr-CA"/>
              </w:rPr>
              <w:t>ellow</w:t>
            </w:r>
            <w:proofErr w:type="spellEnd"/>
            <w:r w:rsidRPr="00377FCF">
              <w:rPr>
                <w:rFonts w:ascii="Calibri" w:eastAsia="Times New Roman" w:hAnsi="Calibri" w:cs="Calibri"/>
                <w:color w:val="2788AF"/>
                <w:sz w:val="18"/>
                <w:szCs w:val="18"/>
                <w:lang w:eastAsia="fr-CA"/>
              </w:rPr>
              <w:t xml:space="preserve"> et spécialiste en énergie au Centre d'études et de recherches internationales de l'Université de Montréal (CÉRIUM)</w:t>
            </w:r>
            <w:r>
              <w:rPr>
                <w:rFonts w:ascii="Calibri" w:eastAsia="Times New Roman" w:hAnsi="Calibri" w:cs="Calibri"/>
                <w:color w:val="2788AF"/>
                <w:sz w:val="18"/>
                <w:szCs w:val="18"/>
                <w:lang w:eastAsia="fr-CA"/>
              </w:rPr>
              <w:t>,</w:t>
            </w:r>
            <w:r w:rsidRPr="00377FCF">
              <w:rPr>
                <w:rFonts w:ascii="Calibri" w:eastAsia="Times New Roman" w:hAnsi="Calibri" w:cs="Calibri"/>
                <w:color w:val="2788AF"/>
                <w:sz w:val="18"/>
                <w:szCs w:val="18"/>
                <w:lang w:eastAsia="fr-CA"/>
              </w:rPr>
              <w:t xml:space="preserve"> </w:t>
            </w:r>
            <w:r>
              <w:rPr>
                <w:rFonts w:ascii="Calibri" w:eastAsia="Times New Roman" w:hAnsi="Calibri" w:cs="Calibri"/>
                <w:color w:val="2788AF"/>
                <w:sz w:val="18"/>
                <w:szCs w:val="18"/>
                <w:lang w:eastAsia="fr-CA"/>
              </w:rPr>
              <w:t>i</w:t>
            </w:r>
            <w:r w:rsidRPr="00377FCF">
              <w:rPr>
                <w:rFonts w:ascii="Calibri" w:eastAsia="Times New Roman" w:hAnsi="Calibri" w:cs="Calibri"/>
                <w:color w:val="2788AF"/>
                <w:sz w:val="18"/>
                <w:szCs w:val="18"/>
                <w:lang w:eastAsia="fr-CA"/>
              </w:rPr>
              <w:t xml:space="preserve">l a œuvré comme délégué commercial à Hydro-Québec et comme fonctionnaire international à la Banque africaine de développement (Tunis). </w:t>
            </w:r>
          </w:p>
          <w:p w14:paraId="23328ADA" w14:textId="709E1E22" w:rsidR="00E51C8C" w:rsidRDefault="00E51C8C" w:rsidP="00E51C8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00377FCF">
              <w:rPr>
                <w:rFonts w:ascii="Calibri" w:eastAsia="Times New Roman" w:hAnsi="Calibri" w:cs="Calibri"/>
                <w:color w:val="2788AF"/>
                <w:sz w:val="18"/>
                <w:szCs w:val="18"/>
                <w:lang w:eastAsia="fr-CA"/>
              </w:rPr>
              <w:t>Il est l'auteur du livre </w:t>
            </w:r>
            <w:r w:rsidRPr="00377FCF">
              <w:rPr>
                <w:rFonts w:ascii="Calibri" w:eastAsia="Times New Roman" w:hAnsi="Calibri" w:cs="Calibri"/>
                <w:i/>
                <w:iCs/>
                <w:color w:val="2788AF"/>
                <w:sz w:val="18"/>
                <w:szCs w:val="18"/>
                <w:lang w:eastAsia="fr-CA"/>
              </w:rPr>
              <w:t>Jusqu'à plus soif. Enjeux et conflits énergétiques,</w:t>
            </w:r>
            <w:r w:rsidRPr="00377FCF">
              <w:rPr>
                <w:rFonts w:ascii="Calibri" w:eastAsia="Times New Roman" w:hAnsi="Calibri" w:cs="Calibri"/>
                <w:color w:val="2788AF"/>
                <w:sz w:val="18"/>
                <w:szCs w:val="18"/>
                <w:lang w:eastAsia="fr-CA"/>
              </w:rPr>
              <w:t xml:space="preserve"> portant sur la géopolitique de l'énergie (Éditions Fides, 2022) et rédacteur de commentaires sur l'énergie dans les médias québécois. Québec-Canada</w:t>
            </w:r>
          </w:p>
          <w:p w14:paraId="0EA801CB" w14:textId="79D8550F" w:rsidR="00611280" w:rsidRPr="00F52661" w:rsidRDefault="00611280" w:rsidP="00E51C8C">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p>
        </w:tc>
      </w:tr>
      <w:tr w:rsidR="00177578" w:rsidRPr="00067B69" w14:paraId="7B755796" w14:textId="77777777" w:rsidTr="00177578">
        <w:trPr>
          <w:trHeight w:val="454"/>
        </w:trPr>
        <w:tc>
          <w:tcPr>
            <w:cnfStyle w:val="001000000000" w:firstRow="0" w:lastRow="0" w:firstColumn="1" w:lastColumn="0" w:oddVBand="0" w:evenVBand="0" w:oddHBand="0" w:evenHBand="0" w:firstRowFirstColumn="0" w:firstRowLastColumn="0" w:lastRowFirstColumn="0" w:lastRowLastColumn="0"/>
            <w:tcW w:w="847" w:type="dxa"/>
            <w:tcBorders>
              <w:top w:val="none" w:sz="12" w:space="0" w:color="164252"/>
              <w:left w:val="none" w:sz="12" w:space="0" w:color="164252"/>
              <w:bottom w:val="none" w:sz="12" w:space="0" w:color="164252"/>
              <w:right w:val="none" w:sz="4" w:space="0" w:color="164252"/>
            </w:tcBorders>
            <w:shd w:val="clear" w:color="auto" w:fill="DFECF6"/>
            <w:noWrap/>
            <w:hideMark/>
          </w:tcPr>
          <w:p w14:paraId="70480A3B" w14:textId="77777777" w:rsidR="00C314C7" w:rsidRDefault="00C314C7" w:rsidP="00E51C8C">
            <w:pPr>
              <w:jc w:val="center"/>
              <w:rPr>
                <w:rFonts w:ascii="Calibri" w:eastAsia="Times New Roman" w:hAnsi="Calibri" w:cs="Calibri"/>
                <w:color w:val="2788AF"/>
                <w:lang w:eastAsia="fr-CA"/>
              </w:rPr>
            </w:pPr>
          </w:p>
          <w:p w14:paraId="7A5B3D23" w14:textId="77777777" w:rsidR="00C314C7" w:rsidRDefault="00C314C7" w:rsidP="00E51C8C">
            <w:pPr>
              <w:jc w:val="center"/>
              <w:rPr>
                <w:rFonts w:ascii="Calibri" w:eastAsia="Times New Roman" w:hAnsi="Calibri" w:cs="Calibri"/>
                <w:color w:val="2788AF"/>
                <w:lang w:eastAsia="fr-CA"/>
              </w:rPr>
            </w:pPr>
          </w:p>
          <w:p w14:paraId="18290341" w14:textId="77777777" w:rsidR="00C314C7" w:rsidRDefault="00C314C7" w:rsidP="00E51C8C">
            <w:pPr>
              <w:jc w:val="center"/>
              <w:rPr>
                <w:rFonts w:ascii="Calibri" w:eastAsia="Times New Roman" w:hAnsi="Calibri" w:cs="Calibri"/>
                <w:color w:val="2788AF"/>
                <w:lang w:eastAsia="fr-CA"/>
              </w:rPr>
            </w:pPr>
          </w:p>
          <w:p w14:paraId="6E5E61D5" w14:textId="7CC96E5E" w:rsidR="399C9C28" w:rsidRDefault="399C9C28" w:rsidP="00E51C8C">
            <w:pPr>
              <w:jc w:val="center"/>
              <w:rPr>
                <w:rFonts w:ascii="Calibri" w:eastAsia="Times New Roman" w:hAnsi="Calibri" w:cs="Calibri"/>
                <w:color w:val="2788AF"/>
                <w:sz w:val="48"/>
                <w:szCs w:val="48"/>
                <w:lang w:eastAsia="fr-CA"/>
              </w:rPr>
            </w:pPr>
          </w:p>
          <w:p w14:paraId="175CDCF6" w14:textId="77777777" w:rsidR="00301B83" w:rsidRPr="007042D6" w:rsidRDefault="00301B83" w:rsidP="00E51C8C">
            <w:pPr>
              <w:jc w:val="center"/>
              <w:rPr>
                <w:rFonts w:ascii="Calibri" w:eastAsia="Times New Roman" w:hAnsi="Calibri" w:cs="Calibri"/>
                <w:color w:val="2788AF"/>
                <w:sz w:val="28"/>
                <w:szCs w:val="28"/>
                <w:lang w:eastAsia="fr-CA"/>
              </w:rPr>
            </w:pPr>
          </w:p>
          <w:p w14:paraId="47A84B34" w14:textId="4528C5F3" w:rsidR="00C314C7" w:rsidRDefault="197D68F3" w:rsidP="00E51C8C">
            <w:pPr>
              <w:jc w:val="center"/>
              <w:rPr>
                <w:rFonts w:ascii="Calibri" w:eastAsia="Times New Roman" w:hAnsi="Calibri" w:cs="Calibri"/>
                <w:color w:val="2788AF"/>
                <w:lang w:eastAsia="fr-CA"/>
              </w:rPr>
            </w:pPr>
            <w:r w:rsidRPr="399C9C28">
              <w:rPr>
                <w:rFonts w:ascii="Calibri" w:eastAsia="Times New Roman" w:hAnsi="Calibri" w:cs="Calibri"/>
                <w:b w:val="0"/>
                <w:bCs w:val="0"/>
                <w:color w:val="2788AF"/>
                <w:lang w:eastAsia="fr-CA"/>
              </w:rPr>
              <w:t>9h</w:t>
            </w:r>
            <w:r w:rsidR="00C26FA8">
              <w:rPr>
                <w:rFonts w:ascii="Calibri" w:eastAsia="Times New Roman" w:hAnsi="Calibri" w:cs="Calibri"/>
                <w:b w:val="0"/>
                <w:bCs w:val="0"/>
                <w:color w:val="2788AF"/>
                <w:lang w:eastAsia="fr-CA"/>
              </w:rPr>
              <w:t>3</w:t>
            </w:r>
            <w:r w:rsidRPr="399C9C28">
              <w:rPr>
                <w:rFonts w:ascii="Calibri" w:eastAsia="Times New Roman" w:hAnsi="Calibri" w:cs="Calibri"/>
                <w:b w:val="0"/>
                <w:bCs w:val="0"/>
                <w:color w:val="2788AF"/>
                <w:lang w:eastAsia="fr-CA"/>
              </w:rPr>
              <w:t>0</w:t>
            </w:r>
          </w:p>
          <w:p w14:paraId="09941621" w14:textId="69DA8EF2" w:rsidR="00C314C7" w:rsidRPr="00F52661" w:rsidRDefault="00C314C7" w:rsidP="00E51C8C">
            <w:pPr>
              <w:jc w:val="center"/>
              <w:rPr>
                <w:rFonts w:ascii="Calibri" w:eastAsia="Times New Roman" w:hAnsi="Calibri" w:cs="Calibri"/>
                <w:b w:val="0"/>
                <w:bCs w:val="0"/>
                <w:color w:val="2788AF"/>
                <w:lang w:eastAsia="fr-CA"/>
              </w:rPr>
            </w:pPr>
          </w:p>
        </w:tc>
        <w:tc>
          <w:tcPr>
            <w:tcW w:w="8930" w:type="dxa"/>
            <w:gridSpan w:val="2"/>
            <w:tcBorders>
              <w:top w:val="none" w:sz="12" w:space="0" w:color="164252"/>
              <w:left w:val="none" w:sz="4" w:space="0" w:color="164252"/>
              <w:bottom w:val="none" w:sz="12" w:space="0" w:color="164252"/>
              <w:right w:val="none" w:sz="4" w:space="0" w:color="164252"/>
            </w:tcBorders>
            <w:shd w:val="clear" w:color="auto" w:fill="DFECF6"/>
            <w:hideMark/>
          </w:tcPr>
          <w:p w14:paraId="563BA435" w14:textId="4B2C6881" w:rsidR="00C314C7" w:rsidRPr="00F52661" w:rsidRDefault="00C314C7" w:rsidP="00E51C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r w:rsidRPr="704E782E">
              <w:rPr>
                <w:rFonts w:ascii="Calibri" w:eastAsia="Times New Roman" w:hAnsi="Calibri" w:cs="Calibri"/>
                <w:b/>
                <w:bCs/>
                <w:color w:val="2788AF"/>
                <w:lang w:eastAsia="fr-CA"/>
              </w:rPr>
              <w:t>Séance p</w:t>
            </w:r>
            <w:r w:rsidR="00E51C8C">
              <w:rPr>
                <w:rFonts w:ascii="Calibri" w:eastAsia="Times New Roman" w:hAnsi="Calibri" w:cs="Calibri"/>
                <w:b/>
                <w:bCs/>
                <w:color w:val="2788AF"/>
                <w:lang w:eastAsia="fr-CA"/>
              </w:rPr>
              <w:t>lénière</w:t>
            </w:r>
          </w:p>
          <w:p w14:paraId="6AF030FB" w14:textId="77777777" w:rsidR="00301B83" w:rsidRDefault="197D68F3" w:rsidP="00E51C8C">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r w:rsidRPr="399C9C28">
              <w:rPr>
                <w:rFonts w:ascii="Calibri" w:eastAsia="Times New Roman" w:hAnsi="Calibri" w:cs="Calibri"/>
                <w:b/>
                <w:bCs/>
                <w:color w:val="2788AF"/>
                <w:lang w:eastAsia="fr-CA"/>
              </w:rPr>
              <w:t>Améliorer la pratique</w:t>
            </w:r>
          </w:p>
          <w:p w14:paraId="6C547E63" w14:textId="77777777" w:rsidR="00301B83" w:rsidRDefault="00301B83" w:rsidP="00E51C8C">
            <w:pPr>
              <w:spacing w:after="80"/>
              <w:ind w:right="-962"/>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p>
          <w:p w14:paraId="4EEB2476" w14:textId="3F4DD7E3" w:rsidR="00301B83" w:rsidRPr="007042D6" w:rsidRDefault="00C314C7" w:rsidP="00E51C8C">
            <w:pPr>
              <w:spacing w:after="12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r w:rsidRPr="00301B83">
              <w:rPr>
                <w:rFonts w:ascii="Calibri" w:eastAsia="Times New Roman" w:hAnsi="Calibri" w:cs="Calibri"/>
                <w:b/>
                <w:bCs/>
                <w:color w:val="2788AF"/>
                <w:lang w:eastAsia="fr-CA"/>
              </w:rPr>
              <w:t>Salle Polyvalente</w:t>
            </w:r>
          </w:p>
          <w:p w14:paraId="2F6FB74A" w14:textId="1D1522F7" w:rsidR="00C314C7" w:rsidRPr="00301B83" w:rsidRDefault="197D68F3" w:rsidP="00177578">
            <w:pPr>
              <w:spacing w:after="240"/>
              <w:ind w:right="2479"/>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r w:rsidRPr="00301B83">
              <w:rPr>
                <w:rFonts w:ascii="Calibri" w:eastAsia="Times New Roman" w:hAnsi="Calibri" w:cs="Calibri"/>
                <w:b/>
                <w:bCs/>
                <w:color w:val="2788AF"/>
                <w:sz w:val="18"/>
                <w:szCs w:val="18"/>
                <w:lang w:eastAsia="fr-CA"/>
              </w:rPr>
              <w:t xml:space="preserve">Animation : </w:t>
            </w:r>
            <w:r w:rsidR="174A8383" w:rsidRPr="00301B83">
              <w:rPr>
                <w:rFonts w:ascii="Calibri" w:eastAsia="Times New Roman" w:hAnsi="Calibri" w:cs="Calibri"/>
                <w:b/>
                <w:bCs/>
                <w:color w:val="2788AF"/>
                <w:sz w:val="18"/>
                <w:szCs w:val="18"/>
                <w:lang w:eastAsia="fr-CA"/>
              </w:rPr>
              <w:t>Yves Marcil</w:t>
            </w:r>
          </w:p>
          <w:p w14:paraId="007E9E76" w14:textId="68D56892" w:rsidR="00505BDF" w:rsidRDefault="00C26FA8" w:rsidP="00E51C8C">
            <w:pPr>
              <w:pStyle w:val="paragraph"/>
              <w:spacing w:before="0" w:beforeAutospacing="0" w:after="0" w:afterAutospacing="0"/>
              <w:ind w:right="2894"/>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2788AF"/>
                <w:sz w:val="18"/>
                <w:szCs w:val="18"/>
              </w:rPr>
            </w:pPr>
            <w:r w:rsidRPr="003B3378">
              <w:rPr>
                <w:rStyle w:val="normaltextrun"/>
                <w:rFonts w:ascii="Calibri" w:hAnsi="Calibri" w:cs="Calibri"/>
                <w:b/>
                <w:bCs/>
                <w:color w:val="2788AF"/>
                <w:sz w:val="18"/>
                <w:szCs w:val="18"/>
              </w:rPr>
              <w:t>Isabelle Turcotte</w:t>
            </w:r>
            <w:r w:rsidRPr="003B3378">
              <w:rPr>
                <w:rStyle w:val="normaltextrun"/>
                <w:rFonts w:ascii="Calibri" w:hAnsi="Calibri" w:cs="Calibri"/>
                <w:color w:val="2788AF"/>
                <w:sz w:val="18"/>
                <w:szCs w:val="18"/>
              </w:rPr>
              <w:t> </w:t>
            </w:r>
            <w:r w:rsidRPr="00505BDF">
              <w:rPr>
                <w:rStyle w:val="eop"/>
                <w:rFonts w:ascii="Calibri" w:hAnsi="Calibri" w:cs="Calibri"/>
                <w:b/>
                <w:bCs/>
                <w:color w:val="2788AF"/>
                <w:sz w:val="18"/>
                <w:szCs w:val="18"/>
              </w:rPr>
              <w:t>(</w:t>
            </w:r>
            <w:r w:rsidRPr="00505BDF">
              <w:rPr>
                <w:rStyle w:val="normaltextrun"/>
                <w:rFonts w:ascii="Calibri" w:hAnsi="Calibri" w:cs="Calibri"/>
                <w:b/>
                <w:bCs/>
                <w:color w:val="2788AF"/>
                <w:sz w:val="18"/>
                <w:szCs w:val="18"/>
              </w:rPr>
              <w:t xml:space="preserve">Gestionnaire de commission d’examen, </w:t>
            </w:r>
            <w:r w:rsidR="00505BDF" w:rsidRPr="00505BDF">
              <w:rPr>
                <w:rFonts w:ascii="Calibri" w:hAnsi="Calibri" w:cs="Calibri"/>
                <w:b/>
                <w:bCs/>
                <w:color w:val="2788AF"/>
                <w:sz w:val="18"/>
                <w:szCs w:val="18"/>
              </w:rPr>
              <w:t>AÉIC, Québec-Canad</w:t>
            </w:r>
            <w:r w:rsidR="00505BDF" w:rsidRPr="00505BDF">
              <w:rPr>
                <w:rFonts w:ascii="Calibri" w:hAnsi="Calibri" w:cs="Calibri"/>
                <w:color w:val="2788AF"/>
                <w:sz w:val="18"/>
                <w:szCs w:val="18"/>
              </w:rPr>
              <w:t>a)</w:t>
            </w:r>
          </w:p>
          <w:p w14:paraId="04F86260" w14:textId="65484108" w:rsidR="00C314C7" w:rsidRDefault="00505BDF" w:rsidP="00E51C8C">
            <w:pPr>
              <w:pStyle w:val="paragraph"/>
              <w:spacing w:before="0" w:beforeAutospacing="0" w:after="0" w:afterAutospacing="0"/>
              <w:ind w:right="-820"/>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2788AF"/>
                <w:sz w:val="18"/>
                <w:szCs w:val="18"/>
              </w:rPr>
            </w:pPr>
            <w:r w:rsidRPr="00505BDF">
              <w:rPr>
                <w:rFonts w:ascii="Calibri" w:hAnsi="Calibri" w:cs="Calibri"/>
                <w:color w:val="2788AF"/>
                <w:sz w:val="18"/>
                <w:szCs w:val="18"/>
              </w:rPr>
              <w:t>Approches centrées sur les enjeux – Méthodologies et expériences de l’Agence d’évaluation d’impact</w:t>
            </w:r>
            <w:r w:rsidR="00E51C8C">
              <w:rPr>
                <w:rFonts w:ascii="Calibri" w:hAnsi="Calibri" w:cs="Calibri"/>
                <w:color w:val="2788AF"/>
                <w:sz w:val="18"/>
                <w:szCs w:val="18"/>
              </w:rPr>
              <w:t xml:space="preserve"> </w:t>
            </w:r>
            <w:r w:rsidRPr="00505BDF">
              <w:rPr>
                <w:rFonts w:ascii="Calibri" w:hAnsi="Calibri" w:cs="Calibri"/>
                <w:color w:val="2788AF"/>
                <w:sz w:val="18"/>
                <w:szCs w:val="18"/>
              </w:rPr>
              <w:t>du Canada</w:t>
            </w:r>
          </w:p>
          <w:p w14:paraId="3AAB2710" w14:textId="77777777" w:rsidR="00E51C8C" w:rsidRDefault="00E51C8C" w:rsidP="00E51C8C">
            <w:pPr>
              <w:pStyle w:val="paragraph"/>
              <w:spacing w:before="0" w:beforeAutospacing="0" w:after="0" w:afterAutospacing="0"/>
              <w:ind w:right="-820"/>
              <w:jc w:val="center"/>
              <w:textAlignment w:val="baseline"/>
              <w:cnfStyle w:val="000000000000" w:firstRow="0" w:lastRow="0" w:firstColumn="0" w:lastColumn="0" w:oddVBand="0" w:evenVBand="0" w:oddHBand="0" w:evenHBand="0" w:firstRowFirstColumn="0" w:firstRowLastColumn="0" w:lastRowFirstColumn="0" w:lastRowLastColumn="0"/>
              <w:rPr>
                <w:rFonts w:ascii="Calibri" w:hAnsi="Calibri" w:cs="Calibri"/>
                <w:color w:val="2788AF"/>
                <w:sz w:val="18"/>
                <w:szCs w:val="18"/>
              </w:rPr>
            </w:pPr>
          </w:p>
          <w:p w14:paraId="1121A138" w14:textId="3CB4F3C3" w:rsidR="001E1E68" w:rsidRPr="00C26FA8" w:rsidRDefault="001E1E68" w:rsidP="00E51C8C">
            <w:pPr>
              <w:pStyle w:val="paragraph"/>
              <w:spacing w:before="0" w:beforeAutospacing="0" w:after="0" w:afterAutospacing="0"/>
              <w:jc w:val="center"/>
              <w:textAlignment w:val="baseline"/>
              <w:cnfStyle w:val="000000000000" w:firstRow="0" w:lastRow="0" w:firstColumn="0" w:lastColumn="0" w:oddVBand="0" w:evenVBand="0" w:oddHBand="0" w:evenHBand="0" w:firstRowFirstColumn="0" w:firstRowLastColumn="0" w:lastRowFirstColumn="0" w:lastRowLastColumn="0"/>
              <w:rPr>
                <w:rFonts w:ascii="Segoe UI" w:hAnsi="Segoe UI" w:cs="Segoe UI"/>
                <w:sz w:val="18"/>
                <w:szCs w:val="18"/>
              </w:rPr>
            </w:pPr>
          </w:p>
        </w:tc>
        <w:tc>
          <w:tcPr>
            <w:tcW w:w="236" w:type="dxa"/>
            <w:tcBorders>
              <w:top w:val="none" w:sz="12" w:space="0" w:color="164252"/>
              <w:left w:val="none" w:sz="4" w:space="0" w:color="164252"/>
              <w:bottom w:val="none" w:sz="12" w:space="0" w:color="164252"/>
              <w:right w:val="none" w:sz="4" w:space="0" w:color="164252"/>
            </w:tcBorders>
            <w:shd w:val="clear" w:color="auto" w:fill="DFECF6"/>
          </w:tcPr>
          <w:p w14:paraId="5232A1C8" w14:textId="02B271AC" w:rsidR="00C314C7" w:rsidRPr="007042D6" w:rsidRDefault="00C314C7" w:rsidP="00E51C8C">
            <w:pPr>
              <w:spacing w:after="16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p>
        </w:tc>
      </w:tr>
      <w:tr w:rsidR="00177578" w14:paraId="4ED196FE" w14:textId="77777777" w:rsidTr="00177578">
        <w:trPr>
          <w:gridAfter w:val="1"/>
          <w:cnfStyle w:val="000000100000" w:firstRow="0" w:lastRow="0" w:firstColumn="0" w:lastColumn="0" w:oddVBand="0" w:evenVBand="0" w:oddHBand="1" w:evenHBand="0" w:firstRowFirstColumn="0" w:firstRowLastColumn="0" w:lastRowFirstColumn="0" w:lastRowLastColumn="0"/>
          <w:wAfter w:w="236" w:type="dxa"/>
          <w:trHeight w:val="454"/>
        </w:trPr>
        <w:tc>
          <w:tcPr>
            <w:cnfStyle w:val="001000000000" w:firstRow="0" w:lastRow="0" w:firstColumn="1" w:lastColumn="0" w:oddVBand="0" w:evenVBand="0" w:oddHBand="0" w:evenHBand="0" w:firstRowFirstColumn="0" w:firstRowLastColumn="0" w:lastRowFirstColumn="0" w:lastRowLastColumn="0"/>
            <w:tcW w:w="847" w:type="dxa"/>
            <w:tcBorders>
              <w:top w:val="none" w:sz="12" w:space="0" w:color="164252"/>
              <w:left w:val="none" w:sz="12" w:space="0" w:color="164252"/>
              <w:bottom w:val="none" w:sz="12" w:space="0" w:color="164252"/>
              <w:right w:val="none" w:sz="4" w:space="0" w:color="164252"/>
            </w:tcBorders>
            <w:shd w:val="clear" w:color="auto" w:fill="F1FBFE"/>
            <w:noWrap/>
            <w:hideMark/>
          </w:tcPr>
          <w:p w14:paraId="74E09C63" w14:textId="3BF6F085" w:rsidR="00C314C7" w:rsidRPr="00043C57" w:rsidRDefault="00C314C7" w:rsidP="00E51C8C">
            <w:pPr>
              <w:jc w:val="center"/>
              <w:rPr>
                <w:rFonts w:ascii="Calibri" w:eastAsia="Times New Roman" w:hAnsi="Calibri" w:cs="Calibri"/>
                <w:b w:val="0"/>
                <w:bCs w:val="0"/>
                <w:color w:val="00B050"/>
                <w:lang w:eastAsia="fr-CA"/>
              </w:rPr>
            </w:pPr>
            <w:r w:rsidRPr="003B3378">
              <w:rPr>
                <w:rFonts w:ascii="Calibri" w:eastAsia="Times New Roman" w:hAnsi="Calibri" w:cs="Calibri"/>
                <w:b w:val="0"/>
                <w:bCs w:val="0"/>
                <w:color w:val="2788AF"/>
                <w:lang w:eastAsia="fr-CA"/>
              </w:rPr>
              <w:t>9h</w:t>
            </w:r>
            <w:r w:rsidR="00C26FA8" w:rsidRPr="003B3378">
              <w:rPr>
                <w:rFonts w:ascii="Calibri" w:eastAsia="Times New Roman" w:hAnsi="Calibri" w:cs="Calibri"/>
                <w:b w:val="0"/>
                <w:bCs w:val="0"/>
                <w:color w:val="2788AF"/>
                <w:lang w:eastAsia="fr-CA"/>
              </w:rPr>
              <w:t>5</w:t>
            </w:r>
            <w:r w:rsidRPr="003B3378">
              <w:rPr>
                <w:rFonts w:ascii="Calibri" w:eastAsia="Times New Roman" w:hAnsi="Calibri" w:cs="Calibri"/>
                <w:b w:val="0"/>
                <w:bCs w:val="0"/>
                <w:color w:val="2788AF"/>
                <w:lang w:eastAsia="fr-CA"/>
              </w:rPr>
              <w:t>0</w:t>
            </w:r>
          </w:p>
        </w:tc>
        <w:tc>
          <w:tcPr>
            <w:tcW w:w="6802" w:type="dxa"/>
            <w:tcBorders>
              <w:top w:val="none" w:sz="12" w:space="0" w:color="164252"/>
              <w:left w:val="none" w:sz="4" w:space="0" w:color="164252"/>
              <w:bottom w:val="none" w:sz="12" w:space="0" w:color="164252"/>
              <w:right w:val="none" w:sz="4" w:space="0" w:color="164252"/>
            </w:tcBorders>
            <w:shd w:val="clear" w:color="auto" w:fill="F1FBFE"/>
            <w:hideMark/>
          </w:tcPr>
          <w:p w14:paraId="6D9BC83A" w14:textId="77777777" w:rsidR="00C26FA8" w:rsidRPr="003B3378" w:rsidRDefault="00C26FA8" w:rsidP="00E51C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r w:rsidRPr="003B3378">
              <w:rPr>
                <w:rFonts w:ascii="Calibri" w:eastAsia="Times New Roman" w:hAnsi="Calibri" w:cs="Calibri"/>
                <w:b/>
                <w:bCs/>
                <w:color w:val="2788AF"/>
                <w:sz w:val="18"/>
                <w:szCs w:val="18"/>
                <w:lang w:eastAsia="fr-CA"/>
              </w:rPr>
              <w:t xml:space="preserve">Noémie </w:t>
            </w:r>
            <w:proofErr w:type="spellStart"/>
            <w:r w:rsidRPr="003B3378">
              <w:rPr>
                <w:rFonts w:ascii="Calibri" w:eastAsia="Times New Roman" w:hAnsi="Calibri" w:cs="Calibri"/>
                <w:b/>
                <w:bCs/>
                <w:color w:val="2788AF"/>
                <w:sz w:val="18"/>
                <w:szCs w:val="18"/>
                <w:lang w:eastAsia="fr-CA"/>
              </w:rPr>
              <w:t>Deshais</w:t>
            </w:r>
            <w:proofErr w:type="spellEnd"/>
            <w:r w:rsidRPr="003B3378">
              <w:rPr>
                <w:rFonts w:ascii="Calibri" w:eastAsia="Times New Roman" w:hAnsi="Calibri" w:cs="Calibri"/>
                <w:b/>
                <w:bCs/>
                <w:color w:val="2788AF"/>
                <w:sz w:val="18"/>
                <w:szCs w:val="18"/>
                <w:lang w:eastAsia="fr-CA"/>
              </w:rPr>
              <w:t xml:space="preserve"> (AÉIC, Québec-Canada)</w:t>
            </w:r>
          </w:p>
          <w:p w14:paraId="06C559BC" w14:textId="0C5D4319" w:rsidR="00C314C7" w:rsidRPr="003B3378" w:rsidRDefault="00C26FA8" w:rsidP="00E51C8C">
            <w:pPr>
              <w:spacing w:after="120" w:line="264" w:lineRule="auto"/>
              <w:ind w:right="-1844"/>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003B3378">
              <w:rPr>
                <w:rFonts w:ascii="Calibri" w:eastAsia="Times New Roman" w:hAnsi="Calibri" w:cs="Calibri"/>
                <w:color w:val="2788AF"/>
                <w:sz w:val="18"/>
                <w:szCs w:val="18"/>
                <w:lang w:eastAsia="fr-CA"/>
              </w:rPr>
              <w:t>L’analyse comparative entre les sexes plus (ACS+) dans le cadre de l’évaluation d’impact</w:t>
            </w:r>
          </w:p>
        </w:tc>
        <w:tc>
          <w:tcPr>
            <w:tcW w:w="2128" w:type="dxa"/>
            <w:tcBorders>
              <w:top w:val="none" w:sz="12" w:space="0" w:color="164252"/>
              <w:left w:val="none" w:sz="4" w:space="0" w:color="164252"/>
              <w:bottom w:val="none" w:sz="12" w:space="0" w:color="164252"/>
              <w:right w:val="none" w:sz="4" w:space="0" w:color="164252"/>
            </w:tcBorders>
            <w:shd w:val="clear" w:color="auto" w:fill="F1FBFE"/>
          </w:tcPr>
          <w:p w14:paraId="4D2367EA" w14:textId="37D69833" w:rsidR="001E1E68" w:rsidRDefault="001E1E68" w:rsidP="00E51C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p>
        </w:tc>
      </w:tr>
      <w:tr w:rsidR="00177578" w14:paraId="550EB0F8" w14:textId="77777777" w:rsidTr="00177578">
        <w:trPr>
          <w:gridAfter w:val="1"/>
          <w:wAfter w:w="236" w:type="dxa"/>
          <w:trHeight w:val="454"/>
        </w:trPr>
        <w:tc>
          <w:tcPr>
            <w:cnfStyle w:val="001000000000" w:firstRow="0" w:lastRow="0" w:firstColumn="1" w:lastColumn="0" w:oddVBand="0" w:evenVBand="0" w:oddHBand="0" w:evenHBand="0" w:firstRowFirstColumn="0" w:firstRowLastColumn="0" w:lastRowFirstColumn="0" w:lastRowLastColumn="0"/>
            <w:tcW w:w="847" w:type="dxa"/>
            <w:tcBorders>
              <w:top w:val="none" w:sz="12" w:space="0" w:color="164252"/>
              <w:left w:val="none" w:sz="12" w:space="0" w:color="164252"/>
              <w:bottom w:val="none" w:sz="12" w:space="0" w:color="164252"/>
              <w:right w:val="none" w:sz="4" w:space="0" w:color="164252"/>
            </w:tcBorders>
            <w:shd w:val="clear" w:color="auto" w:fill="DFECF6"/>
            <w:noWrap/>
            <w:hideMark/>
          </w:tcPr>
          <w:p w14:paraId="292A0C7E" w14:textId="36B4C359" w:rsidR="00C314C7" w:rsidRDefault="00C314C7" w:rsidP="00E51C8C">
            <w:pPr>
              <w:jc w:val="center"/>
              <w:rPr>
                <w:rFonts w:ascii="Calibri" w:eastAsia="Times New Roman" w:hAnsi="Calibri" w:cs="Calibri"/>
                <w:b w:val="0"/>
                <w:bCs w:val="0"/>
                <w:color w:val="2788AF"/>
                <w:lang w:eastAsia="fr-CA"/>
              </w:rPr>
            </w:pPr>
            <w:r>
              <w:rPr>
                <w:rFonts w:ascii="Calibri" w:eastAsia="Times New Roman" w:hAnsi="Calibri" w:cs="Calibri"/>
                <w:b w:val="0"/>
                <w:bCs w:val="0"/>
                <w:color w:val="2788AF"/>
                <w:lang w:eastAsia="fr-CA"/>
              </w:rPr>
              <w:t>10h</w:t>
            </w:r>
            <w:r w:rsidR="00C26FA8">
              <w:rPr>
                <w:rFonts w:ascii="Calibri" w:eastAsia="Times New Roman" w:hAnsi="Calibri" w:cs="Calibri"/>
                <w:b w:val="0"/>
                <w:bCs w:val="0"/>
                <w:color w:val="2788AF"/>
                <w:lang w:eastAsia="fr-CA"/>
              </w:rPr>
              <w:t>1</w:t>
            </w:r>
            <w:r>
              <w:rPr>
                <w:rFonts w:ascii="Calibri" w:eastAsia="Times New Roman" w:hAnsi="Calibri" w:cs="Calibri"/>
                <w:b w:val="0"/>
                <w:bCs w:val="0"/>
                <w:color w:val="2788AF"/>
                <w:lang w:eastAsia="fr-CA"/>
              </w:rPr>
              <w:t>0</w:t>
            </w:r>
          </w:p>
        </w:tc>
        <w:tc>
          <w:tcPr>
            <w:tcW w:w="6802" w:type="dxa"/>
            <w:tcBorders>
              <w:top w:val="none" w:sz="12" w:space="0" w:color="164252"/>
              <w:left w:val="none" w:sz="4" w:space="0" w:color="164252"/>
              <w:bottom w:val="none" w:sz="12" w:space="0" w:color="164252"/>
              <w:right w:val="none" w:sz="4" w:space="0" w:color="164252"/>
            </w:tcBorders>
            <w:shd w:val="clear" w:color="auto" w:fill="DFECF6"/>
          </w:tcPr>
          <w:p w14:paraId="39509F3E" w14:textId="77777777" w:rsidR="00C26FA8" w:rsidRPr="003B3378" w:rsidRDefault="00C26FA8" w:rsidP="00E51C8C">
            <w:pPr>
              <w:spacing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r w:rsidRPr="003B3378">
              <w:rPr>
                <w:rFonts w:ascii="Calibri" w:eastAsia="Times New Roman" w:hAnsi="Calibri" w:cs="Calibri"/>
                <w:b/>
                <w:bCs/>
                <w:color w:val="2788AF"/>
                <w:sz w:val="18"/>
                <w:szCs w:val="18"/>
                <w:lang w:eastAsia="fr-CA"/>
              </w:rPr>
              <w:t>Jean Hébert / Lina Lachapelle (AQÉI, Québec-Canada)</w:t>
            </w:r>
          </w:p>
          <w:p w14:paraId="0471BA79" w14:textId="64F9F0A7" w:rsidR="00C314C7" w:rsidRPr="003B3378" w:rsidRDefault="00C26FA8" w:rsidP="00E51C8C">
            <w:pPr>
              <w:spacing w:after="120"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r w:rsidRPr="003B3378">
              <w:rPr>
                <w:rFonts w:ascii="Calibri" w:eastAsia="Times New Roman" w:hAnsi="Calibri" w:cs="Calibri"/>
                <w:color w:val="2788AF"/>
                <w:sz w:val="18"/>
                <w:szCs w:val="18"/>
                <w:lang w:eastAsia="fr-CA"/>
              </w:rPr>
              <w:t>Mieux communiquer les évaluations environnementales: pistes pour l'action</w:t>
            </w:r>
          </w:p>
        </w:tc>
        <w:tc>
          <w:tcPr>
            <w:tcW w:w="2128" w:type="dxa"/>
            <w:tcBorders>
              <w:top w:val="none" w:sz="12" w:space="0" w:color="164252"/>
              <w:left w:val="none" w:sz="4" w:space="0" w:color="164252"/>
              <w:bottom w:val="none" w:sz="12" w:space="0" w:color="164252"/>
              <w:right w:val="none" w:sz="4" w:space="0" w:color="164252"/>
            </w:tcBorders>
            <w:shd w:val="clear" w:color="auto" w:fill="DFECF6"/>
          </w:tcPr>
          <w:p w14:paraId="0E7EAC4A" w14:textId="2F1C2F45" w:rsidR="001E1E68" w:rsidRPr="006D1133" w:rsidRDefault="001E1E68" w:rsidP="00E51C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2788AF"/>
                <w:sz w:val="18"/>
                <w:szCs w:val="18"/>
                <w:lang w:eastAsia="fr-CA"/>
              </w:rPr>
            </w:pPr>
          </w:p>
        </w:tc>
      </w:tr>
      <w:tr w:rsidR="00177578" w:rsidRPr="00067B69" w14:paraId="4759B54E" w14:textId="77777777" w:rsidTr="00177578">
        <w:trPr>
          <w:gridAfter w:val="1"/>
          <w:cnfStyle w:val="000000100000" w:firstRow="0" w:lastRow="0" w:firstColumn="0" w:lastColumn="0" w:oddVBand="0" w:evenVBand="0" w:oddHBand="1" w:evenHBand="0" w:firstRowFirstColumn="0" w:firstRowLastColumn="0" w:lastRowFirstColumn="0" w:lastRowLastColumn="0"/>
          <w:wAfter w:w="236" w:type="dxa"/>
          <w:trHeight w:val="454"/>
        </w:trPr>
        <w:tc>
          <w:tcPr>
            <w:cnfStyle w:val="001000000000" w:firstRow="0" w:lastRow="0" w:firstColumn="1" w:lastColumn="0" w:oddVBand="0" w:evenVBand="0" w:oddHBand="0" w:evenHBand="0" w:firstRowFirstColumn="0" w:firstRowLastColumn="0" w:lastRowFirstColumn="0" w:lastRowLastColumn="0"/>
            <w:tcW w:w="847" w:type="dxa"/>
            <w:tcBorders>
              <w:top w:val="none" w:sz="12" w:space="0" w:color="164252"/>
              <w:left w:val="none" w:sz="12" w:space="0" w:color="164252"/>
              <w:bottom w:val="none" w:sz="12" w:space="0" w:color="164252"/>
              <w:right w:val="none" w:sz="4" w:space="0" w:color="164252"/>
            </w:tcBorders>
            <w:shd w:val="clear" w:color="auto" w:fill="FFFFFF" w:themeFill="background1"/>
            <w:noWrap/>
          </w:tcPr>
          <w:p w14:paraId="5F6799A4" w14:textId="6433A08F" w:rsidR="00C26FA8" w:rsidRPr="00F52661" w:rsidRDefault="00C26FA8" w:rsidP="00E51C8C">
            <w:pPr>
              <w:jc w:val="center"/>
              <w:rPr>
                <w:rFonts w:ascii="Calibri" w:eastAsia="Times New Roman" w:hAnsi="Calibri" w:cs="Calibri"/>
                <w:b w:val="0"/>
                <w:bCs w:val="0"/>
                <w:color w:val="2788AF"/>
                <w:lang w:eastAsia="fr-CA"/>
              </w:rPr>
            </w:pPr>
            <w:r>
              <w:rPr>
                <w:rFonts w:ascii="Calibri" w:eastAsia="Times New Roman" w:hAnsi="Calibri" w:cs="Calibri"/>
                <w:b w:val="0"/>
                <w:bCs w:val="0"/>
                <w:color w:val="2788AF"/>
                <w:lang w:eastAsia="fr-CA"/>
              </w:rPr>
              <w:t>10h30</w:t>
            </w:r>
          </w:p>
        </w:tc>
        <w:tc>
          <w:tcPr>
            <w:tcW w:w="6802" w:type="dxa"/>
            <w:tcBorders>
              <w:left w:val="none" w:sz="4" w:space="0" w:color="164252"/>
              <w:right w:val="none" w:sz="4" w:space="0" w:color="164252"/>
            </w:tcBorders>
            <w:shd w:val="clear" w:color="auto" w:fill="FFFFFF" w:themeFill="background1"/>
          </w:tcPr>
          <w:p w14:paraId="108AB039" w14:textId="77777777" w:rsidR="00C26FA8" w:rsidRDefault="00C26FA8" w:rsidP="00E51C8C">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r w:rsidRPr="003B3378">
              <w:rPr>
                <w:rFonts w:ascii="Calibri" w:eastAsia="Times New Roman" w:hAnsi="Calibri" w:cs="Calibri"/>
                <w:b/>
                <w:bCs/>
                <w:color w:val="2788AF"/>
                <w:sz w:val="18"/>
                <w:szCs w:val="18"/>
                <w:lang w:eastAsia="fr-CA"/>
              </w:rPr>
              <w:t xml:space="preserve">Luc Valiquette </w:t>
            </w:r>
            <w:r w:rsidRPr="399C9C28">
              <w:rPr>
                <w:rFonts w:ascii="Calibri" w:eastAsia="Times New Roman" w:hAnsi="Calibri" w:cs="Calibri"/>
                <w:b/>
                <w:bCs/>
                <w:color w:val="2788AF"/>
                <w:sz w:val="18"/>
                <w:szCs w:val="18"/>
                <w:lang w:eastAsia="fr-CA"/>
              </w:rPr>
              <w:t>(AQÉI, Québec-Canada)</w:t>
            </w:r>
          </w:p>
          <w:p w14:paraId="55F265CC" w14:textId="7DC98A96" w:rsidR="00C26FA8" w:rsidRDefault="00C26FA8" w:rsidP="00E51C8C">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399C9C28">
              <w:rPr>
                <w:rFonts w:ascii="Calibri" w:eastAsia="Times New Roman" w:hAnsi="Calibri" w:cs="Calibri"/>
                <w:color w:val="2788AF"/>
                <w:sz w:val="18"/>
                <w:szCs w:val="18"/>
                <w:lang w:eastAsia="fr-CA"/>
              </w:rPr>
              <w:t xml:space="preserve">Le projet </w:t>
            </w:r>
            <w:r w:rsidR="001E1E68">
              <w:rPr>
                <w:rFonts w:ascii="Calibri" w:eastAsia="Times New Roman" w:hAnsi="Calibri" w:cs="Calibri"/>
                <w:color w:val="2788AF"/>
                <w:sz w:val="18"/>
                <w:szCs w:val="18"/>
                <w:lang w:eastAsia="fr-CA"/>
              </w:rPr>
              <w:t xml:space="preserve">de </w:t>
            </w:r>
            <w:r w:rsidRPr="399C9C28">
              <w:rPr>
                <w:rFonts w:ascii="Calibri" w:eastAsia="Times New Roman" w:hAnsi="Calibri" w:cs="Calibri"/>
                <w:color w:val="2788AF"/>
                <w:sz w:val="18"/>
                <w:szCs w:val="18"/>
                <w:lang w:eastAsia="fr-CA"/>
              </w:rPr>
              <w:t>Système de Reconnaissance Professionnelle de l'AQÉI</w:t>
            </w:r>
          </w:p>
          <w:p w14:paraId="78332D2A" w14:textId="0DCEE9F7" w:rsidR="001E1E68" w:rsidRPr="00F52661" w:rsidRDefault="001E1E68" w:rsidP="00E51C8C">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p>
        </w:tc>
        <w:tc>
          <w:tcPr>
            <w:tcW w:w="2128" w:type="dxa"/>
            <w:tcBorders>
              <w:left w:val="none" w:sz="4" w:space="0" w:color="164252"/>
              <w:right w:val="none" w:sz="4" w:space="0" w:color="164252"/>
            </w:tcBorders>
            <w:shd w:val="clear" w:color="auto" w:fill="FFFFFF" w:themeFill="background1"/>
          </w:tcPr>
          <w:p w14:paraId="14882E02" w14:textId="1C7CBB89" w:rsidR="00C26FA8" w:rsidRPr="00F52661" w:rsidRDefault="00C26FA8" w:rsidP="00C26FA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p>
        </w:tc>
      </w:tr>
      <w:tr w:rsidR="00177578" w:rsidRPr="00067B69" w14:paraId="52B218C5" w14:textId="77777777" w:rsidTr="00177578">
        <w:trPr>
          <w:gridAfter w:val="1"/>
          <w:wAfter w:w="236" w:type="dxa"/>
          <w:trHeight w:val="454"/>
        </w:trPr>
        <w:tc>
          <w:tcPr>
            <w:cnfStyle w:val="001000000000" w:firstRow="0" w:lastRow="0" w:firstColumn="1" w:lastColumn="0" w:oddVBand="0" w:evenVBand="0" w:oddHBand="0" w:evenHBand="0" w:firstRowFirstColumn="0" w:firstRowLastColumn="0" w:lastRowFirstColumn="0" w:lastRowLastColumn="0"/>
            <w:tcW w:w="847" w:type="dxa"/>
            <w:tcBorders>
              <w:top w:val="none" w:sz="12" w:space="0" w:color="164252"/>
              <w:left w:val="none" w:sz="12" w:space="0" w:color="164252"/>
              <w:bottom w:val="none" w:sz="12" w:space="0" w:color="164252"/>
              <w:right w:val="none" w:sz="4" w:space="0" w:color="164252"/>
            </w:tcBorders>
            <w:shd w:val="clear" w:color="auto" w:fill="DFEDF7"/>
            <w:noWrap/>
          </w:tcPr>
          <w:p w14:paraId="1BB61B60" w14:textId="4A3EC1AF" w:rsidR="00C26FA8" w:rsidRPr="704E782E" w:rsidRDefault="00C26FA8" w:rsidP="00C26FA8">
            <w:pPr>
              <w:rPr>
                <w:rFonts w:ascii="Calibri" w:eastAsia="Times New Roman" w:hAnsi="Calibri" w:cs="Calibri"/>
                <w:color w:val="2788AF"/>
                <w:lang w:eastAsia="fr-CA"/>
              </w:rPr>
            </w:pPr>
            <w:r w:rsidRPr="704E782E">
              <w:rPr>
                <w:rFonts w:ascii="Calibri" w:eastAsia="Times New Roman" w:hAnsi="Calibri" w:cs="Calibri"/>
                <w:b w:val="0"/>
                <w:bCs w:val="0"/>
                <w:color w:val="2788AF"/>
                <w:lang w:eastAsia="fr-CA"/>
              </w:rPr>
              <w:t>10h</w:t>
            </w:r>
            <w:r>
              <w:rPr>
                <w:rFonts w:ascii="Calibri" w:eastAsia="Times New Roman" w:hAnsi="Calibri" w:cs="Calibri"/>
                <w:b w:val="0"/>
                <w:bCs w:val="0"/>
                <w:color w:val="2788AF"/>
                <w:lang w:eastAsia="fr-CA"/>
              </w:rPr>
              <w:t>50</w:t>
            </w:r>
          </w:p>
        </w:tc>
        <w:tc>
          <w:tcPr>
            <w:tcW w:w="8930" w:type="dxa"/>
            <w:gridSpan w:val="2"/>
            <w:tcBorders>
              <w:left w:val="none" w:sz="4" w:space="0" w:color="164252"/>
              <w:bottom w:val="none" w:sz="12" w:space="0" w:color="164252"/>
              <w:right w:val="none" w:sz="4" w:space="0" w:color="164252"/>
            </w:tcBorders>
            <w:shd w:val="clear" w:color="auto" w:fill="DFEDF7"/>
          </w:tcPr>
          <w:p w14:paraId="2049F90A" w14:textId="77777777" w:rsidR="00C26FA8" w:rsidRPr="00AC1A4C" w:rsidRDefault="00C26FA8" w:rsidP="00C26F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pacing w:val="32"/>
                <w:lang w:eastAsia="fr-CA"/>
              </w:rPr>
            </w:pPr>
            <w:r w:rsidRPr="00AC1A4C">
              <w:rPr>
                <w:rFonts w:ascii="Calibri" w:eastAsia="Times New Roman" w:hAnsi="Calibri" w:cs="Calibri"/>
                <w:b/>
                <w:bCs/>
                <w:color w:val="2788AF"/>
                <w:spacing w:val="32"/>
                <w:lang w:eastAsia="fr-CA"/>
              </w:rPr>
              <w:t>Pause</w:t>
            </w:r>
          </w:p>
          <w:p w14:paraId="3444E92C" w14:textId="77777777" w:rsidR="00C26FA8" w:rsidRPr="00AC1A4C" w:rsidRDefault="00C26FA8" w:rsidP="00C26FA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pacing w:val="32"/>
                <w:lang w:eastAsia="fr-CA"/>
              </w:rPr>
            </w:pPr>
          </w:p>
        </w:tc>
      </w:tr>
    </w:tbl>
    <w:p w14:paraId="3F79F8CC" w14:textId="77777777" w:rsidR="00E51C8C" w:rsidRDefault="00E51C8C"/>
    <w:p w14:paraId="466811D0" w14:textId="77777777" w:rsidR="00177578" w:rsidRDefault="00177578"/>
    <w:p w14:paraId="50E62AE3" w14:textId="77777777" w:rsidR="00177578" w:rsidRDefault="00177578"/>
    <w:p w14:paraId="392DB21A" w14:textId="77777777" w:rsidR="00177578" w:rsidRDefault="00177578"/>
    <w:p w14:paraId="5A875610" w14:textId="77777777" w:rsidR="00177578" w:rsidRDefault="00177578"/>
    <w:p w14:paraId="5DC14AB5" w14:textId="77777777" w:rsidR="00177578" w:rsidRDefault="00177578"/>
    <w:tbl>
      <w:tblPr>
        <w:tblStyle w:val="TableauGrille5Fonc-Accentuation5"/>
        <w:tblW w:w="10232" w:type="dxa"/>
        <w:tblInd w:w="-426" w:type="dxa"/>
        <w:tblBorders>
          <w:top w:val="none" w:sz="12" w:space="0" w:color="164252"/>
          <w:left w:val="none" w:sz="12" w:space="0" w:color="164252"/>
          <w:bottom w:val="none" w:sz="12" w:space="0" w:color="164252"/>
          <w:right w:val="none" w:sz="12" w:space="0" w:color="164252"/>
          <w:insideH w:val="none" w:sz="12" w:space="0" w:color="164252"/>
          <w:insideV w:val="none" w:sz="12" w:space="0" w:color="164252"/>
        </w:tblBorders>
        <w:tblCellMar>
          <w:top w:w="57" w:type="dxa"/>
          <w:bottom w:w="57" w:type="dxa"/>
        </w:tblCellMar>
        <w:tblLook w:val="04A0" w:firstRow="1" w:lastRow="0" w:firstColumn="1" w:lastColumn="0" w:noHBand="0" w:noVBand="1"/>
      </w:tblPr>
      <w:tblGrid>
        <w:gridCol w:w="1095"/>
        <w:gridCol w:w="1873"/>
        <w:gridCol w:w="2310"/>
        <w:gridCol w:w="3648"/>
        <w:gridCol w:w="1306"/>
      </w:tblGrid>
      <w:tr w:rsidR="00344304" w:rsidRPr="00067B69" w14:paraId="33C030F2" w14:textId="77777777" w:rsidTr="00C26FA8">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232" w:type="dxa"/>
            <w:gridSpan w:val="5"/>
            <w:tcBorders>
              <w:top w:val="none" w:sz="12" w:space="0" w:color="164252"/>
              <w:right w:val="none" w:sz="4" w:space="0" w:color="164252"/>
            </w:tcBorders>
            <w:shd w:val="clear" w:color="auto" w:fill="DFECF6"/>
            <w:noWrap/>
          </w:tcPr>
          <w:p w14:paraId="6D10ACC0" w14:textId="23DFB947" w:rsidR="00344304" w:rsidRPr="00074543" w:rsidRDefault="328DE63E" w:rsidP="00344304">
            <w:pPr>
              <w:ind w:left="429" w:hanging="429"/>
              <w:rPr>
                <w:rFonts w:ascii="Calibri" w:eastAsia="Times New Roman" w:hAnsi="Calibri" w:cs="Calibri"/>
                <w:b w:val="0"/>
                <w:bCs w:val="0"/>
                <w:color w:val="2788AF"/>
                <w:lang w:eastAsia="fr-CA"/>
              </w:rPr>
            </w:pPr>
            <w:r>
              <w:rPr>
                <w:rFonts w:ascii="Calibri" w:eastAsia="Times New Roman" w:hAnsi="Calibri" w:cs="Calibri"/>
                <w:b w:val="0"/>
                <w:bCs w:val="0"/>
                <w:color w:val="2788AF"/>
                <w:spacing w:val="32"/>
                <w:lang w:eastAsia="fr-CA"/>
              </w:rPr>
              <w:lastRenderedPageBreak/>
              <w:t>Vendredi</w:t>
            </w:r>
            <w:r w:rsidRPr="00074543">
              <w:rPr>
                <w:rFonts w:ascii="Calibri" w:eastAsia="Times New Roman" w:hAnsi="Calibri" w:cs="Calibri"/>
                <w:b w:val="0"/>
                <w:bCs w:val="0"/>
                <w:color w:val="2788AF"/>
                <w:spacing w:val="32"/>
                <w:lang w:eastAsia="fr-CA"/>
              </w:rPr>
              <w:t xml:space="preserve"> </w:t>
            </w:r>
            <w:r>
              <w:rPr>
                <w:rFonts w:ascii="Calibri" w:eastAsia="Times New Roman" w:hAnsi="Calibri" w:cs="Calibri"/>
                <w:b w:val="0"/>
                <w:bCs w:val="0"/>
                <w:color w:val="2788AF"/>
                <w:spacing w:val="32"/>
                <w:lang w:eastAsia="fr-CA"/>
              </w:rPr>
              <w:t>31</w:t>
            </w:r>
            <w:r w:rsidRPr="00074543">
              <w:rPr>
                <w:rFonts w:ascii="Calibri" w:eastAsia="Times New Roman" w:hAnsi="Calibri" w:cs="Calibri"/>
                <w:b w:val="0"/>
                <w:bCs w:val="0"/>
                <w:color w:val="2788AF"/>
                <w:spacing w:val="32"/>
                <w:lang w:eastAsia="fr-CA"/>
              </w:rPr>
              <w:t xml:space="preserve"> mars </w:t>
            </w:r>
            <w:r>
              <w:rPr>
                <w:rFonts w:ascii="Calibri" w:eastAsia="Times New Roman" w:hAnsi="Calibri" w:cs="Calibri"/>
                <w:b w:val="0"/>
                <w:bCs w:val="0"/>
                <w:color w:val="2788AF"/>
                <w:spacing w:val="32"/>
                <w:lang w:eastAsia="fr-CA"/>
              </w:rPr>
              <w:t>1</w:t>
            </w:r>
            <w:r w:rsidR="00DD1027">
              <w:rPr>
                <w:rFonts w:ascii="Calibri" w:eastAsia="Times New Roman" w:hAnsi="Calibri" w:cs="Calibri"/>
                <w:b w:val="0"/>
                <w:bCs w:val="0"/>
                <w:color w:val="2788AF"/>
                <w:spacing w:val="32"/>
                <w:lang w:eastAsia="fr-CA"/>
              </w:rPr>
              <w:t>1h10</w:t>
            </w:r>
            <w:r w:rsidRPr="00074543">
              <w:rPr>
                <w:rFonts w:ascii="Calibri" w:eastAsia="Times New Roman" w:hAnsi="Calibri" w:cs="Calibri"/>
                <w:b w:val="0"/>
                <w:bCs w:val="0"/>
                <w:color w:val="2788AF"/>
                <w:spacing w:val="32"/>
                <w:lang w:eastAsia="fr-CA"/>
              </w:rPr>
              <w:t xml:space="preserve"> à 1</w:t>
            </w:r>
            <w:r>
              <w:rPr>
                <w:rFonts w:ascii="Calibri" w:eastAsia="Times New Roman" w:hAnsi="Calibri" w:cs="Calibri"/>
                <w:b w:val="0"/>
                <w:bCs w:val="0"/>
                <w:color w:val="2788AF"/>
                <w:spacing w:val="32"/>
                <w:lang w:eastAsia="fr-CA"/>
              </w:rPr>
              <w:t>3</w:t>
            </w:r>
            <w:r w:rsidRPr="00074543">
              <w:rPr>
                <w:rFonts w:ascii="Calibri" w:eastAsia="Times New Roman" w:hAnsi="Calibri" w:cs="Calibri"/>
                <w:b w:val="0"/>
                <w:bCs w:val="0"/>
                <w:color w:val="2788AF"/>
                <w:spacing w:val="32"/>
                <w:lang w:eastAsia="fr-CA"/>
              </w:rPr>
              <w:t>h</w:t>
            </w:r>
            <w:r>
              <w:rPr>
                <w:rFonts w:ascii="Calibri" w:eastAsia="Times New Roman" w:hAnsi="Calibri" w:cs="Calibri"/>
                <w:b w:val="0"/>
                <w:bCs w:val="0"/>
                <w:color w:val="2788AF"/>
                <w:spacing w:val="32"/>
                <w:lang w:eastAsia="fr-CA"/>
              </w:rPr>
              <w:t>00</w:t>
            </w:r>
          </w:p>
        </w:tc>
      </w:tr>
      <w:tr w:rsidR="00412252" w:rsidRPr="00067B69" w14:paraId="62C552B7" w14:textId="77777777" w:rsidTr="00E51C8C">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95" w:type="dxa"/>
            <w:tcBorders>
              <w:top w:val="none" w:sz="12" w:space="0" w:color="164252"/>
              <w:right w:val="none" w:sz="4" w:space="0" w:color="164252"/>
            </w:tcBorders>
            <w:shd w:val="clear" w:color="auto" w:fill="F1FBFE"/>
            <w:noWrap/>
          </w:tcPr>
          <w:p w14:paraId="02FDDC1F" w14:textId="77777777" w:rsidR="00412252" w:rsidRDefault="00412252" w:rsidP="00C314C7">
            <w:pPr>
              <w:rPr>
                <w:rFonts w:ascii="Calibri" w:eastAsia="Times New Roman" w:hAnsi="Calibri" w:cs="Calibri"/>
                <w:color w:val="2788AF"/>
                <w:lang w:eastAsia="fr-CA"/>
              </w:rPr>
            </w:pPr>
          </w:p>
        </w:tc>
        <w:tc>
          <w:tcPr>
            <w:tcW w:w="7831" w:type="dxa"/>
            <w:gridSpan w:val="3"/>
            <w:tcBorders>
              <w:top w:val="none" w:sz="12" w:space="0" w:color="164252"/>
              <w:left w:val="none" w:sz="4" w:space="0" w:color="164252"/>
              <w:bottom w:val="none" w:sz="12" w:space="0" w:color="164252"/>
              <w:right w:val="none" w:sz="4" w:space="0" w:color="164252"/>
            </w:tcBorders>
            <w:shd w:val="clear" w:color="auto" w:fill="F1FBFE"/>
          </w:tcPr>
          <w:p w14:paraId="54A4B394" w14:textId="5F04B100" w:rsidR="00412252" w:rsidRPr="00F52661" w:rsidRDefault="00412252" w:rsidP="004122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399C9C28">
              <w:rPr>
                <w:rFonts w:ascii="Calibri" w:eastAsia="Times New Roman" w:hAnsi="Calibri" w:cs="Calibri"/>
                <w:b/>
                <w:bCs/>
                <w:color w:val="2788AF"/>
                <w:lang w:eastAsia="fr-CA"/>
              </w:rPr>
              <w:t>Séance p</w:t>
            </w:r>
            <w:r w:rsidR="00E51C8C">
              <w:rPr>
                <w:rFonts w:ascii="Calibri" w:eastAsia="Times New Roman" w:hAnsi="Calibri" w:cs="Calibri"/>
                <w:b/>
                <w:bCs/>
                <w:color w:val="2788AF"/>
                <w:lang w:eastAsia="fr-CA"/>
              </w:rPr>
              <w:t>lénière</w:t>
            </w:r>
          </w:p>
          <w:p w14:paraId="4D8A204A" w14:textId="77777777" w:rsidR="00412252" w:rsidRDefault="00412252" w:rsidP="004122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704E782E">
              <w:rPr>
                <w:rFonts w:ascii="Calibri" w:eastAsia="Times New Roman" w:hAnsi="Calibri" w:cs="Calibri"/>
                <w:b/>
                <w:bCs/>
                <w:color w:val="2788AF"/>
                <w:lang w:eastAsia="fr-CA"/>
              </w:rPr>
              <w:t>Études de cas</w:t>
            </w:r>
          </w:p>
          <w:p w14:paraId="47058376" w14:textId="77777777" w:rsidR="00412252" w:rsidRDefault="00412252" w:rsidP="00412252">
            <w:pPr>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399C9C28">
              <w:rPr>
                <w:rFonts w:ascii="Calibri" w:eastAsia="Times New Roman" w:hAnsi="Calibri" w:cs="Calibri"/>
                <w:b/>
                <w:bCs/>
                <w:color w:val="2788AF"/>
                <w:lang w:eastAsia="fr-CA"/>
              </w:rPr>
              <w:t>Projet transfrontalier</w:t>
            </w:r>
          </w:p>
          <w:p w14:paraId="70D76222" w14:textId="77777777" w:rsidR="0056662F" w:rsidRDefault="0056662F" w:rsidP="00412252">
            <w:pPr>
              <w:spacing w:after="120"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p>
          <w:p w14:paraId="0D638C7C" w14:textId="3A0F1CF9" w:rsidR="00412252" w:rsidRPr="00F52661" w:rsidRDefault="00412252" w:rsidP="00412252">
            <w:pPr>
              <w:spacing w:after="120" w:line="264" w:lineRule="auto"/>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lang w:eastAsia="fr-CA"/>
              </w:rPr>
            </w:pPr>
            <w:r w:rsidRPr="399C9C28">
              <w:rPr>
                <w:rFonts w:ascii="Calibri" w:eastAsia="Times New Roman" w:hAnsi="Calibri" w:cs="Calibri"/>
                <w:b/>
                <w:bCs/>
                <w:color w:val="2788AF"/>
                <w:lang w:eastAsia="fr-CA"/>
              </w:rPr>
              <w:t>Salle Polyvalente</w:t>
            </w:r>
          </w:p>
          <w:p w14:paraId="5FF231EE" w14:textId="5DF97C9F" w:rsidR="00412252" w:rsidRPr="00412252" w:rsidRDefault="00412252" w:rsidP="00412252">
            <w:pPr>
              <w:spacing w:after="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r w:rsidRPr="399C9C28">
              <w:rPr>
                <w:rFonts w:ascii="Calibri" w:eastAsia="Times New Roman" w:hAnsi="Calibri" w:cs="Calibri"/>
                <w:b/>
                <w:bCs/>
                <w:color w:val="2788AF"/>
                <w:sz w:val="18"/>
                <w:szCs w:val="18"/>
                <w:lang w:eastAsia="fr-CA"/>
              </w:rPr>
              <w:t xml:space="preserve">Animation : Yves Marcil </w:t>
            </w:r>
          </w:p>
        </w:tc>
        <w:tc>
          <w:tcPr>
            <w:tcW w:w="1306" w:type="dxa"/>
            <w:tcBorders>
              <w:top w:val="none" w:sz="12" w:space="0" w:color="164252"/>
              <w:left w:val="none" w:sz="4" w:space="0" w:color="164252"/>
              <w:bottom w:val="none" w:sz="12" w:space="0" w:color="164252"/>
              <w:right w:val="none" w:sz="4" w:space="0" w:color="164252"/>
            </w:tcBorders>
            <w:shd w:val="clear" w:color="auto" w:fill="F1FBFE"/>
          </w:tcPr>
          <w:p w14:paraId="697258CB" w14:textId="2DC7E463" w:rsidR="00412252" w:rsidRPr="00412252" w:rsidRDefault="00412252" w:rsidP="00412252">
            <w:pPr>
              <w:spacing w:after="240"/>
              <w:jc w:val="cente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p>
        </w:tc>
      </w:tr>
      <w:tr w:rsidR="00412252" w:rsidRPr="00067B69" w14:paraId="7B3640CF" w14:textId="77777777" w:rsidTr="00C26FA8">
        <w:trPr>
          <w:trHeight w:val="454"/>
        </w:trPr>
        <w:tc>
          <w:tcPr>
            <w:cnfStyle w:val="001000000000" w:firstRow="0" w:lastRow="0" w:firstColumn="1" w:lastColumn="0" w:oddVBand="0" w:evenVBand="0" w:oddHBand="0" w:evenHBand="0" w:firstRowFirstColumn="0" w:firstRowLastColumn="0" w:lastRowFirstColumn="0" w:lastRowLastColumn="0"/>
            <w:tcW w:w="1095" w:type="dxa"/>
            <w:tcBorders>
              <w:top w:val="none" w:sz="12" w:space="0" w:color="164252"/>
              <w:right w:val="none" w:sz="4" w:space="0" w:color="164252"/>
            </w:tcBorders>
            <w:shd w:val="clear" w:color="auto" w:fill="DFECF6"/>
            <w:noWrap/>
          </w:tcPr>
          <w:p w14:paraId="37936118" w14:textId="34F131D8" w:rsidR="00412252" w:rsidRDefault="00412252" w:rsidP="00412252">
            <w:pPr>
              <w:spacing w:after="240"/>
              <w:rPr>
                <w:rFonts w:ascii="Calibri" w:eastAsia="Times New Roman" w:hAnsi="Calibri" w:cs="Calibri"/>
                <w:color w:val="2788AF"/>
                <w:lang w:eastAsia="fr-CA"/>
              </w:rPr>
            </w:pPr>
            <w:r w:rsidRPr="399C9C28">
              <w:rPr>
                <w:rFonts w:ascii="Calibri" w:eastAsia="Times New Roman" w:hAnsi="Calibri" w:cs="Calibri"/>
                <w:b w:val="0"/>
                <w:bCs w:val="0"/>
                <w:color w:val="2788AF"/>
                <w:lang w:eastAsia="fr-CA"/>
              </w:rPr>
              <w:t>1</w:t>
            </w:r>
            <w:r w:rsidR="00C26FA8">
              <w:rPr>
                <w:rFonts w:ascii="Calibri" w:eastAsia="Times New Roman" w:hAnsi="Calibri" w:cs="Calibri"/>
                <w:b w:val="0"/>
                <w:bCs w:val="0"/>
                <w:color w:val="2788AF"/>
                <w:lang w:eastAsia="fr-CA"/>
              </w:rPr>
              <w:t>1</w:t>
            </w:r>
            <w:r w:rsidRPr="399C9C28">
              <w:rPr>
                <w:rFonts w:ascii="Calibri" w:eastAsia="Times New Roman" w:hAnsi="Calibri" w:cs="Calibri"/>
                <w:b w:val="0"/>
                <w:bCs w:val="0"/>
                <w:color w:val="2788AF"/>
                <w:lang w:eastAsia="fr-CA"/>
              </w:rPr>
              <w:t>h</w:t>
            </w:r>
            <w:r w:rsidR="00C26FA8">
              <w:rPr>
                <w:rFonts w:ascii="Calibri" w:eastAsia="Times New Roman" w:hAnsi="Calibri" w:cs="Calibri"/>
                <w:b w:val="0"/>
                <w:bCs w:val="0"/>
                <w:color w:val="2788AF"/>
                <w:lang w:eastAsia="fr-CA"/>
              </w:rPr>
              <w:t>10</w:t>
            </w:r>
          </w:p>
          <w:p w14:paraId="5044E4D7" w14:textId="77777777" w:rsidR="00412252" w:rsidRDefault="00412252" w:rsidP="00C314C7">
            <w:pPr>
              <w:rPr>
                <w:rFonts w:ascii="Calibri" w:eastAsia="Times New Roman" w:hAnsi="Calibri" w:cs="Calibri"/>
                <w:color w:val="2788AF"/>
                <w:lang w:eastAsia="fr-CA"/>
              </w:rPr>
            </w:pPr>
          </w:p>
        </w:tc>
        <w:tc>
          <w:tcPr>
            <w:tcW w:w="4183" w:type="dxa"/>
            <w:gridSpan w:val="2"/>
            <w:tcBorders>
              <w:top w:val="none" w:sz="12" w:space="0" w:color="164252"/>
              <w:left w:val="none" w:sz="4" w:space="0" w:color="164252"/>
              <w:bottom w:val="none" w:sz="12" w:space="0" w:color="164252"/>
              <w:right w:val="none" w:sz="4" w:space="0" w:color="164252"/>
            </w:tcBorders>
            <w:shd w:val="clear" w:color="auto" w:fill="DFECF6"/>
          </w:tcPr>
          <w:p w14:paraId="1BD79B03" w14:textId="77777777" w:rsidR="00412252" w:rsidRPr="003B3378" w:rsidRDefault="00412252" w:rsidP="00412252">
            <w:pPr>
              <w:spacing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r w:rsidRPr="003B3378">
              <w:rPr>
                <w:rFonts w:ascii="Calibri" w:eastAsia="Times New Roman" w:hAnsi="Calibri" w:cs="Calibri"/>
                <w:b/>
                <w:bCs/>
                <w:color w:val="2788AF"/>
                <w:sz w:val="18"/>
                <w:szCs w:val="18"/>
                <w:lang w:eastAsia="fr-CA"/>
              </w:rPr>
              <w:t xml:space="preserve">Hassane Cissé (BNÉE-MELCD, Niger) </w:t>
            </w:r>
          </w:p>
          <w:p w14:paraId="3962927D" w14:textId="77777777" w:rsidR="00412252" w:rsidRPr="003B3378" w:rsidRDefault="00412252" w:rsidP="00412252">
            <w:pPr>
              <w:spacing w:after="360" w:line="264" w:lineRule="auto"/>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r w:rsidRPr="003B3378">
              <w:rPr>
                <w:rFonts w:ascii="Calibri" w:eastAsia="Times New Roman" w:hAnsi="Calibri" w:cs="Calibri"/>
                <w:color w:val="2788AF"/>
                <w:sz w:val="18"/>
                <w:szCs w:val="18"/>
                <w:lang w:eastAsia="fr-CA"/>
              </w:rPr>
              <w:t>EIES du Pipeline Niger Bénin: un projet transfrontalier. Vue du Niger</w:t>
            </w:r>
          </w:p>
          <w:p w14:paraId="7E0BDFDF" w14:textId="77777777" w:rsidR="00412252" w:rsidRPr="003B3378" w:rsidRDefault="00412252" w:rsidP="399C9C28">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p>
        </w:tc>
        <w:tc>
          <w:tcPr>
            <w:tcW w:w="4954" w:type="dxa"/>
            <w:gridSpan w:val="2"/>
            <w:tcBorders>
              <w:top w:val="none" w:sz="12" w:space="0" w:color="164252"/>
              <w:left w:val="none" w:sz="4" w:space="0" w:color="164252"/>
              <w:bottom w:val="none" w:sz="12" w:space="0" w:color="164252"/>
              <w:right w:val="none" w:sz="4" w:space="0" w:color="164252"/>
            </w:tcBorders>
            <w:shd w:val="clear" w:color="auto" w:fill="DFECF6"/>
          </w:tcPr>
          <w:p w14:paraId="28987110" w14:textId="77777777" w:rsidR="00412252" w:rsidRPr="399C9C28" w:rsidRDefault="00412252" w:rsidP="00E51C8C">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sz w:val="18"/>
                <w:szCs w:val="18"/>
                <w:lang w:eastAsia="fr-CA"/>
              </w:rPr>
            </w:pPr>
          </w:p>
        </w:tc>
      </w:tr>
      <w:tr w:rsidR="00C314C7" w:rsidRPr="00067B69" w14:paraId="69D6E2B9" w14:textId="77777777" w:rsidTr="00C26FA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95" w:type="dxa"/>
            <w:tcBorders>
              <w:top w:val="none" w:sz="12" w:space="0" w:color="164252"/>
              <w:right w:val="none" w:sz="4" w:space="0" w:color="164252"/>
            </w:tcBorders>
            <w:shd w:val="clear" w:color="auto" w:fill="F1FBFE"/>
            <w:noWrap/>
            <w:hideMark/>
          </w:tcPr>
          <w:p w14:paraId="67CE66A1" w14:textId="7DDE3198" w:rsidR="00C314C7" w:rsidRDefault="00412252" w:rsidP="00C314C7">
            <w:pPr>
              <w:rPr>
                <w:rFonts w:ascii="Calibri" w:eastAsia="Times New Roman" w:hAnsi="Calibri" w:cs="Calibri"/>
                <w:color w:val="2788AF"/>
                <w:lang w:eastAsia="fr-CA"/>
              </w:rPr>
            </w:pPr>
            <w:r>
              <w:rPr>
                <w:rFonts w:ascii="Calibri" w:eastAsia="Times New Roman" w:hAnsi="Calibri" w:cs="Calibri"/>
                <w:b w:val="0"/>
                <w:bCs w:val="0"/>
                <w:color w:val="2788AF"/>
                <w:lang w:eastAsia="fr-CA"/>
              </w:rPr>
              <w:t>11h</w:t>
            </w:r>
            <w:r w:rsidR="00C26FA8">
              <w:rPr>
                <w:rFonts w:ascii="Calibri" w:eastAsia="Times New Roman" w:hAnsi="Calibri" w:cs="Calibri"/>
                <w:b w:val="0"/>
                <w:bCs w:val="0"/>
                <w:color w:val="2788AF"/>
                <w:lang w:eastAsia="fr-CA"/>
              </w:rPr>
              <w:t>30</w:t>
            </w:r>
          </w:p>
          <w:p w14:paraId="578D3C1D" w14:textId="6886336F" w:rsidR="00C314C7" w:rsidRPr="00F52661" w:rsidRDefault="00C314C7" w:rsidP="00412252">
            <w:pPr>
              <w:rPr>
                <w:rFonts w:ascii="Calibri" w:eastAsia="Times New Roman" w:hAnsi="Calibri" w:cs="Calibri"/>
                <w:b w:val="0"/>
                <w:bCs w:val="0"/>
                <w:color w:val="2788AF"/>
                <w:lang w:eastAsia="fr-CA"/>
              </w:rPr>
            </w:pPr>
          </w:p>
        </w:tc>
        <w:tc>
          <w:tcPr>
            <w:tcW w:w="4183" w:type="dxa"/>
            <w:gridSpan w:val="2"/>
            <w:tcBorders>
              <w:top w:val="none" w:sz="12" w:space="0" w:color="164252"/>
              <w:left w:val="none" w:sz="4" w:space="0" w:color="164252"/>
              <w:bottom w:val="none" w:sz="12" w:space="0" w:color="164252"/>
              <w:right w:val="none" w:sz="4" w:space="0" w:color="164252"/>
            </w:tcBorders>
            <w:shd w:val="clear" w:color="auto" w:fill="F1FBFE"/>
            <w:hideMark/>
          </w:tcPr>
          <w:p w14:paraId="4FC63BD7" w14:textId="77777777" w:rsidR="00E51C8C" w:rsidRPr="003B3378" w:rsidRDefault="00E51C8C" w:rsidP="00E51C8C">
            <w:pPr>
              <w:spacing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r w:rsidRPr="003B3378">
              <w:rPr>
                <w:rFonts w:ascii="Calibri" w:eastAsia="Times New Roman" w:hAnsi="Calibri" w:cs="Calibri"/>
                <w:b/>
                <w:bCs/>
                <w:color w:val="2788AF"/>
                <w:sz w:val="18"/>
                <w:szCs w:val="18"/>
                <w:lang w:eastAsia="fr-CA"/>
              </w:rPr>
              <w:t xml:space="preserve">Ousmane </w:t>
            </w:r>
            <w:proofErr w:type="spellStart"/>
            <w:r w:rsidRPr="003B3378">
              <w:rPr>
                <w:rFonts w:ascii="Calibri" w:eastAsia="Times New Roman" w:hAnsi="Calibri" w:cs="Calibri"/>
                <w:b/>
                <w:bCs/>
                <w:color w:val="2788AF"/>
                <w:sz w:val="18"/>
                <w:szCs w:val="18"/>
                <w:lang w:eastAsia="fr-CA"/>
              </w:rPr>
              <w:t>Fall</w:t>
            </w:r>
            <w:proofErr w:type="spellEnd"/>
            <w:r w:rsidRPr="003B3378">
              <w:rPr>
                <w:rFonts w:ascii="Calibri" w:eastAsia="Times New Roman" w:hAnsi="Calibri" w:cs="Calibri"/>
                <w:b/>
                <w:bCs/>
                <w:color w:val="2788AF"/>
                <w:sz w:val="18"/>
                <w:szCs w:val="18"/>
                <w:lang w:eastAsia="fr-CA"/>
              </w:rPr>
              <w:t xml:space="preserve"> (BAD, Tunisie)</w:t>
            </w:r>
          </w:p>
          <w:p w14:paraId="04246139" w14:textId="77777777" w:rsidR="00C314C7" w:rsidRPr="003B3378" w:rsidRDefault="00E51C8C" w:rsidP="00E51C8C">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r w:rsidRPr="003B3378">
              <w:rPr>
                <w:rFonts w:ascii="Calibri" w:eastAsia="Times New Roman" w:hAnsi="Calibri" w:cs="Calibri"/>
                <w:color w:val="2788AF"/>
                <w:sz w:val="18"/>
                <w:szCs w:val="18"/>
                <w:lang w:eastAsia="fr-CA"/>
              </w:rPr>
              <w:t xml:space="preserve">Enjeux et défis liés à la mitigation des risques associés au travail forcé et à l’esclavage moderne dans les chaînes d’approvisionnement </w:t>
            </w:r>
            <w:r w:rsidRPr="003B3378">
              <w:rPr>
                <w:rFonts w:ascii="Calibri" w:eastAsia="Times New Roman" w:hAnsi="Calibri" w:cs="Calibri"/>
                <w:b/>
                <w:bCs/>
                <w:color w:val="2788AF"/>
                <w:sz w:val="18"/>
                <w:szCs w:val="18"/>
                <w:lang w:eastAsia="fr-CA"/>
              </w:rPr>
              <w:t>des</w:t>
            </w:r>
            <w:r w:rsidRPr="003B3378">
              <w:rPr>
                <w:rFonts w:ascii="Calibri" w:eastAsia="Times New Roman" w:hAnsi="Calibri" w:cs="Calibri"/>
                <w:color w:val="2788AF"/>
                <w:sz w:val="18"/>
                <w:szCs w:val="18"/>
                <w:lang w:eastAsia="fr-CA"/>
              </w:rPr>
              <w:t xml:space="preserve"> panneaux solaires : une approche intégrée de la BAD</w:t>
            </w:r>
          </w:p>
          <w:p w14:paraId="1A18EB3F" w14:textId="59B15C07" w:rsidR="00E51C8C" w:rsidRPr="003B3378" w:rsidRDefault="00E51C8C" w:rsidP="00E51C8C">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sz w:val="18"/>
                <w:szCs w:val="18"/>
                <w:lang w:eastAsia="fr-CA"/>
              </w:rPr>
            </w:pPr>
          </w:p>
        </w:tc>
        <w:tc>
          <w:tcPr>
            <w:tcW w:w="4954" w:type="dxa"/>
            <w:gridSpan w:val="2"/>
            <w:tcBorders>
              <w:top w:val="none" w:sz="12" w:space="0" w:color="164252"/>
              <w:left w:val="none" w:sz="4" w:space="0" w:color="164252"/>
              <w:bottom w:val="none" w:sz="12" w:space="0" w:color="164252"/>
              <w:right w:val="none" w:sz="4" w:space="0" w:color="164252"/>
            </w:tcBorders>
            <w:shd w:val="clear" w:color="auto" w:fill="F1FBFE"/>
          </w:tcPr>
          <w:p w14:paraId="468EA82F" w14:textId="5EAA8BE8" w:rsidR="00C314C7" w:rsidRPr="00027C30" w:rsidRDefault="00C314C7" w:rsidP="00C314C7">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b/>
                <w:bCs/>
                <w:color w:val="2788AF"/>
                <w:sz w:val="18"/>
                <w:szCs w:val="18"/>
                <w:lang w:eastAsia="fr-CA"/>
              </w:rPr>
            </w:pPr>
          </w:p>
        </w:tc>
      </w:tr>
      <w:tr w:rsidR="00C314C7" w14:paraId="6741C0FB" w14:textId="77777777" w:rsidTr="00C26FA8">
        <w:trPr>
          <w:trHeight w:val="454"/>
        </w:trPr>
        <w:tc>
          <w:tcPr>
            <w:cnfStyle w:val="001000000000" w:firstRow="0" w:lastRow="0" w:firstColumn="1" w:lastColumn="0" w:oddVBand="0" w:evenVBand="0" w:oddHBand="0" w:evenHBand="0" w:firstRowFirstColumn="0" w:firstRowLastColumn="0" w:lastRowFirstColumn="0" w:lastRowLastColumn="0"/>
            <w:tcW w:w="1095" w:type="dxa"/>
            <w:tcBorders>
              <w:right w:val="none" w:sz="4" w:space="0" w:color="164252"/>
            </w:tcBorders>
            <w:shd w:val="clear" w:color="auto" w:fill="DFEBF5" w:themeFill="accent2" w:themeFillTint="33"/>
            <w:noWrap/>
            <w:hideMark/>
          </w:tcPr>
          <w:p w14:paraId="4EA0BCD2" w14:textId="7C7A57FC" w:rsidR="00C314C7" w:rsidRDefault="00C314C7" w:rsidP="00C314C7">
            <w:pPr>
              <w:rPr>
                <w:rFonts w:ascii="Calibri" w:eastAsia="Times New Roman" w:hAnsi="Calibri" w:cs="Calibri"/>
                <w:b w:val="0"/>
                <w:bCs w:val="0"/>
                <w:color w:val="2788AF"/>
                <w:lang w:eastAsia="fr-CA"/>
              </w:rPr>
            </w:pPr>
            <w:r w:rsidRPr="36FFF242">
              <w:rPr>
                <w:rFonts w:ascii="Calibri" w:eastAsia="Times New Roman" w:hAnsi="Calibri" w:cs="Calibri"/>
                <w:b w:val="0"/>
                <w:bCs w:val="0"/>
                <w:color w:val="2788AF"/>
                <w:lang w:eastAsia="fr-CA"/>
              </w:rPr>
              <w:t>11h</w:t>
            </w:r>
            <w:r w:rsidR="00C26FA8">
              <w:rPr>
                <w:rFonts w:ascii="Calibri" w:eastAsia="Times New Roman" w:hAnsi="Calibri" w:cs="Calibri"/>
                <w:b w:val="0"/>
                <w:bCs w:val="0"/>
                <w:color w:val="2788AF"/>
                <w:lang w:eastAsia="fr-CA"/>
              </w:rPr>
              <w:t>50</w:t>
            </w:r>
          </w:p>
          <w:p w14:paraId="7BF29694" w14:textId="37B2CF5A" w:rsidR="00C314C7" w:rsidRDefault="00C314C7" w:rsidP="00C314C7">
            <w:pPr>
              <w:rPr>
                <w:rFonts w:ascii="Calibri" w:eastAsia="Times New Roman" w:hAnsi="Calibri" w:cs="Calibri"/>
                <w:b w:val="0"/>
                <w:bCs w:val="0"/>
                <w:color w:val="2788AF"/>
                <w:lang w:eastAsia="fr-CA"/>
              </w:rPr>
            </w:pPr>
          </w:p>
        </w:tc>
        <w:tc>
          <w:tcPr>
            <w:tcW w:w="9137" w:type="dxa"/>
            <w:gridSpan w:val="4"/>
            <w:tcBorders>
              <w:top w:val="none" w:sz="12" w:space="0" w:color="164252"/>
              <w:left w:val="none" w:sz="4" w:space="0" w:color="164252"/>
            </w:tcBorders>
            <w:shd w:val="clear" w:color="auto" w:fill="DFEBF5" w:themeFill="accent2" w:themeFillTint="33"/>
            <w:hideMark/>
          </w:tcPr>
          <w:p w14:paraId="057B0800" w14:textId="0FFBED53" w:rsidR="00C314C7" w:rsidRDefault="00C57730" w:rsidP="00EE6D45">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r>
              <w:rPr>
                <w:rFonts w:ascii="Calibri" w:eastAsia="Times New Roman" w:hAnsi="Calibri" w:cs="Calibri"/>
                <w:b/>
                <w:bCs/>
                <w:color w:val="2788AF"/>
                <w:lang w:eastAsia="fr-CA"/>
              </w:rPr>
              <w:t xml:space="preserve">Panel : </w:t>
            </w:r>
            <w:r w:rsidR="00C314C7" w:rsidRPr="36FFF242">
              <w:rPr>
                <w:rFonts w:ascii="Calibri" w:eastAsia="Times New Roman" w:hAnsi="Calibri" w:cs="Calibri"/>
                <w:b/>
                <w:bCs/>
                <w:color w:val="2788AF"/>
                <w:lang w:eastAsia="fr-CA"/>
              </w:rPr>
              <w:t>Vers où se dirige la pratique de l’évaluation environnementale en Francophonie</w:t>
            </w:r>
          </w:p>
          <w:p w14:paraId="7AB90736" w14:textId="77777777" w:rsidR="00C314C7" w:rsidRDefault="00C314C7" w:rsidP="00C314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p>
          <w:p w14:paraId="3DDCFF52" w14:textId="00F1917D" w:rsidR="00C314C7" w:rsidRDefault="00C314C7" w:rsidP="00C314C7">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r w:rsidRPr="36FFF242">
              <w:rPr>
                <w:rFonts w:ascii="Calibri" w:eastAsia="Times New Roman" w:hAnsi="Calibri" w:cs="Calibri"/>
                <w:b/>
                <w:bCs/>
                <w:color w:val="2788AF"/>
                <w:lang w:eastAsia="fr-CA"/>
              </w:rPr>
              <w:t>Plénière de clôture, Salle Polyvalente</w:t>
            </w:r>
          </w:p>
          <w:p w14:paraId="28792F38" w14:textId="58E05730" w:rsidR="00C314C7" w:rsidRPr="0042129B" w:rsidRDefault="00C314C7" w:rsidP="00FB17E3">
            <w:pPr>
              <w:spacing w:line="264" w:lineRule="auto"/>
              <w:jc w:val="center"/>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2788AF"/>
                <w:sz w:val="18"/>
                <w:szCs w:val="18"/>
              </w:rPr>
            </w:pPr>
            <w:r w:rsidRPr="0042129B">
              <w:rPr>
                <w:rFonts w:ascii="Calibri" w:eastAsia="Calibri" w:hAnsi="Calibri" w:cs="Calibri"/>
                <w:color w:val="2788AF"/>
                <w:sz w:val="18"/>
                <w:szCs w:val="18"/>
              </w:rPr>
              <w:t>Animation : Luc Valiquette</w:t>
            </w:r>
            <w:r w:rsidR="00DB5789">
              <w:rPr>
                <w:rFonts w:ascii="Calibri" w:eastAsia="Calibri" w:hAnsi="Calibri" w:cs="Calibri"/>
                <w:color w:val="2788AF"/>
                <w:sz w:val="18"/>
                <w:szCs w:val="18"/>
              </w:rPr>
              <w:t>, conseiller scientifique, SIFÉE</w:t>
            </w:r>
          </w:p>
          <w:p w14:paraId="4CD8CF69" w14:textId="7B61191C" w:rsidR="00C314C7" w:rsidRDefault="00C314C7" w:rsidP="399C9C28">
            <w:pPr>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2788AF"/>
                <w:lang w:eastAsia="fr-CA"/>
              </w:rPr>
            </w:pPr>
          </w:p>
        </w:tc>
      </w:tr>
      <w:tr w:rsidR="00D73F9B" w14:paraId="3F5DE9F7" w14:textId="77777777" w:rsidTr="00C26FA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095" w:type="dxa"/>
            <w:tcBorders>
              <w:right w:val="none" w:sz="4" w:space="0" w:color="164252"/>
            </w:tcBorders>
            <w:shd w:val="clear" w:color="auto" w:fill="DFEBF5" w:themeFill="accent2" w:themeFillTint="33"/>
            <w:noWrap/>
            <w:hideMark/>
          </w:tcPr>
          <w:p w14:paraId="136039CC" w14:textId="77777777" w:rsidR="00D73F9B" w:rsidRDefault="00D73F9B" w:rsidP="00C314C7">
            <w:pPr>
              <w:ind w:left="429" w:hanging="429"/>
              <w:rPr>
                <w:rFonts w:ascii="Calibri" w:eastAsia="Times New Roman" w:hAnsi="Calibri" w:cs="Calibri"/>
                <w:color w:val="2788AF"/>
                <w:lang w:eastAsia="fr-CA"/>
              </w:rPr>
            </w:pPr>
          </w:p>
          <w:p w14:paraId="37AF5864" w14:textId="7DED4AEC" w:rsidR="00D73F9B" w:rsidRDefault="00D73F9B" w:rsidP="00C314C7">
            <w:pPr>
              <w:ind w:left="429" w:hanging="429"/>
              <w:rPr>
                <w:rFonts w:ascii="Calibri" w:eastAsia="Times New Roman" w:hAnsi="Calibri" w:cs="Calibri"/>
                <w:color w:val="2788AF"/>
                <w:lang w:eastAsia="fr-CA"/>
              </w:rPr>
            </w:pPr>
          </w:p>
        </w:tc>
        <w:tc>
          <w:tcPr>
            <w:tcW w:w="1873" w:type="dxa"/>
            <w:tcBorders>
              <w:top w:val="none" w:sz="12" w:space="0" w:color="164252"/>
              <w:left w:val="none" w:sz="4" w:space="0" w:color="164252"/>
            </w:tcBorders>
            <w:shd w:val="clear" w:color="auto" w:fill="DFEBF5" w:themeFill="accent2" w:themeFillTint="33"/>
            <w:hideMark/>
          </w:tcPr>
          <w:p w14:paraId="5CFC83FF" w14:textId="77777777" w:rsidR="00D73F9B" w:rsidRDefault="00D73F9B" w:rsidP="00C314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r>
              <w:rPr>
                <w:rFonts w:ascii="Calibri" w:eastAsia="Times New Roman" w:hAnsi="Calibri" w:cs="Calibri"/>
                <w:color w:val="2788AF"/>
                <w:lang w:eastAsia="fr-CA"/>
              </w:rPr>
              <w:t xml:space="preserve">  </w:t>
            </w:r>
          </w:p>
          <w:p w14:paraId="7505C4C5" w14:textId="77777777" w:rsidR="00D73F9B" w:rsidRDefault="00D73F9B" w:rsidP="00C314C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rPr>
            </w:pPr>
          </w:p>
          <w:p w14:paraId="29B4FF62" w14:textId="77777777" w:rsidR="00D73F9B" w:rsidRDefault="00D73F9B" w:rsidP="00C314C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rPr>
            </w:pPr>
          </w:p>
          <w:p w14:paraId="278C627D" w14:textId="77777777" w:rsidR="00D73F9B" w:rsidRDefault="00D73F9B" w:rsidP="00C314C7">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rPr>
            </w:pPr>
          </w:p>
          <w:p w14:paraId="01F1C56D" w14:textId="77777777" w:rsidR="00301B83" w:rsidRDefault="3ED75A02" w:rsidP="399C9C2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rPr>
            </w:pPr>
            <w:r w:rsidRPr="399C9C28">
              <w:rPr>
                <w:rFonts w:ascii="Calibri" w:eastAsia="Calibri" w:hAnsi="Calibri" w:cs="Calibri"/>
                <w:color w:val="2788AF"/>
              </w:rPr>
              <w:t xml:space="preserve">Composition </w:t>
            </w:r>
            <w:r w:rsidR="4E11DC0C" w:rsidRPr="399C9C28">
              <w:rPr>
                <w:rFonts w:ascii="Calibri" w:eastAsia="Calibri" w:hAnsi="Calibri" w:cs="Calibri"/>
                <w:color w:val="2788AF"/>
              </w:rPr>
              <w:t xml:space="preserve">  </w:t>
            </w:r>
          </w:p>
          <w:p w14:paraId="5E60C811" w14:textId="48370619" w:rsidR="00D73F9B" w:rsidRDefault="3ED75A02" w:rsidP="399C9C28">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r w:rsidRPr="399C9C28">
              <w:rPr>
                <w:rFonts w:ascii="Calibri" w:eastAsia="Calibri" w:hAnsi="Calibri" w:cs="Calibri"/>
                <w:color w:val="2788AF"/>
              </w:rPr>
              <w:t>du panel :</w:t>
            </w:r>
          </w:p>
          <w:p w14:paraId="4406AB37" w14:textId="77777777" w:rsidR="00D73F9B" w:rsidRDefault="00D73F9B" w:rsidP="00C314C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2788AF"/>
                <w:lang w:eastAsia="fr-CA"/>
              </w:rPr>
            </w:pPr>
          </w:p>
        </w:tc>
        <w:tc>
          <w:tcPr>
            <w:tcW w:w="7264" w:type="dxa"/>
            <w:gridSpan w:val="3"/>
            <w:tcBorders>
              <w:top w:val="none" w:sz="12" w:space="0" w:color="164252"/>
              <w:left w:val="none" w:sz="4" w:space="0" w:color="164252"/>
            </w:tcBorders>
            <w:shd w:val="clear" w:color="auto" w:fill="DFEBF5" w:themeFill="accent2" w:themeFillTint="33"/>
          </w:tcPr>
          <w:p w14:paraId="4BC415FC" w14:textId="36752833" w:rsidR="00D73F9B" w:rsidRPr="006C19F7" w:rsidRDefault="3ED75A02" w:rsidP="399C9C28">
            <w:pPr>
              <w:spacing w:line="264"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sz w:val="22"/>
                <w:szCs w:val="22"/>
              </w:rPr>
            </w:pPr>
            <w:r w:rsidRPr="399C9C28">
              <w:rPr>
                <w:rFonts w:ascii="Calibri" w:eastAsia="Calibri" w:hAnsi="Calibri" w:cs="Calibri"/>
                <w:color w:val="2788AF"/>
                <w:sz w:val="22"/>
                <w:szCs w:val="22"/>
              </w:rPr>
              <w:t xml:space="preserve">Hassane Cissé </w:t>
            </w:r>
          </w:p>
          <w:p w14:paraId="53DC6C0B" w14:textId="1BA07141" w:rsidR="00D73F9B" w:rsidRPr="006C19F7" w:rsidRDefault="3ED75A02" w:rsidP="399C9C28">
            <w:pPr>
              <w:spacing w:after="120" w:line="264"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rPr>
            </w:pPr>
            <w:r w:rsidRPr="399C9C28">
              <w:rPr>
                <w:rFonts w:ascii="Calibri" w:eastAsia="Calibri" w:hAnsi="Calibri" w:cs="Calibri"/>
                <w:color w:val="2788AF"/>
                <w:sz w:val="18"/>
                <w:szCs w:val="18"/>
              </w:rPr>
              <w:t>Directeur Général du Bureau National d'Évaluation Environnementale (BNEE) du Niger</w:t>
            </w:r>
            <w:r w:rsidRPr="399C9C28">
              <w:rPr>
                <w:rFonts w:ascii="Calibri" w:eastAsia="Calibri" w:hAnsi="Calibri" w:cs="Calibri"/>
                <w:color w:val="2788AF"/>
              </w:rPr>
              <w:t xml:space="preserve"> </w:t>
            </w:r>
          </w:p>
          <w:p w14:paraId="253E2A8F" w14:textId="00F9C73F" w:rsidR="00D73F9B" w:rsidRPr="006C19F7" w:rsidRDefault="3ED75A02" w:rsidP="399C9C2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sz w:val="20"/>
                <w:szCs w:val="20"/>
              </w:rPr>
            </w:pPr>
            <w:r w:rsidRPr="399C9C28">
              <w:rPr>
                <w:rFonts w:ascii="Calibri" w:eastAsia="Calibri" w:hAnsi="Calibri" w:cs="Calibri"/>
                <w:color w:val="2788AF"/>
                <w:sz w:val="22"/>
                <w:szCs w:val="22"/>
              </w:rPr>
              <w:t>Anne-Marie Gaudet</w:t>
            </w:r>
            <w:r w:rsidRPr="399C9C28">
              <w:rPr>
                <w:rFonts w:ascii="Calibri" w:eastAsia="Calibri" w:hAnsi="Calibri" w:cs="Calibri"/>
                <w:color w:val="2788AF"/>
              </w:rPr>
              <w:t xml:space="preserve"> </w:t>
            </w:r>
          </w:p>
          <w:p w14:paraId="3E5F8699" w14:textId="49C2BCAE" w:rsidR="00D73F9B" w:rsidRPr="006C19F7" w:rsidRDefault="702580A3" w:rsidP="399C9C28">
            <w:pPr>
              <w:spacing w:after="60"/>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sz w:val="18"/>
                <w:szCs w:val="18"/>
              </w:rPr>
            </w:pPr>
            <w:r w:rsidRPr="399C9C28">
              <w:rPr>
                <w:rFonts w:ascii="Calibri" w:eastAsia="Calibri" w:hAnsi="Calibri" w:cs="Calibri"/>
                <w:color w:val="2788AF"/>
                <w:sz w:val="18"/>
                <w:szCs w:val="18"/>
              </w:rPr>
              <w:t>V</w:t>
            </w:r>
            <w:r w:rsidR="3ED75A02" w:rsidRPr="399C9C28">
              <w:rPr>
                <w:rFonts w:ascii="Calibri" w:eastAsia="Calibri" w:hAnsi="Calibri" w:cs="Calibri"/>
                <w:color w:val="2788AF"/>
                <w:sz w:val="18"/>
                <w:szCs w:val="18"/>
              </w:rPr>
              <w:t>ice-présidente nationale Responsabilité sociale et relations avec les communautés, WSP</w:t>
            </w:r>
          </w:p>
          <w:p w14:paraId="4AADAEDD" w14:textId="4C9FA0CA" w:rsidR="00D73F9B" w:rsidRPr="006C19F7" w:rsidRDefault="3ED75A02" w:rsidP="399C9C2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sz w:val="20"/>
                <w:szCs w:val="20"/>
              </w:rPr>
            </w:pPr>
            <w:r w:rsidRPr="399C9C28">
              <w:rPr>
                <w:rFonts w:ascii="Calibri" w:eastAsia="Calibri" w:hAnsi="Calibri" w:cs="Calibri"/>
                <w:color w:val="2788AF"/>
                <w:sz w:val="22"/>
                <w:szCs w:val="22"/>
              </w:rPr>
              <w:t>Lina Lachapelle</w:t>
            </w:r>
          </w:p>
          <w:p w14:paraId="17184D3B" w14:textId="12C18C87" w:rsidR="00D73F9B" w:rsidRPr="006C19F7" w:rsidRDefault="29212817" w:rsidP="399C9C28">
            <w:pPr>
              <w:spacing w:after="60" w:line="264"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sz w:val="18"/>
                <w:szCs w:val="18"/>
              </w:rPr>
            </w:pPr>
            <w:r w:rsidRPr="399C9C28">
              <w:rPr>
                <w:rFonts w:ascii="Calibri" w:eastAsia="Calibri" w:hAnsi="Calibri" w:cs="Calibri"/>
                <w:color w:val="2788AF"/>
                <w:sz w:val="18"/>
                <w:szCs w:val="18"/>
              </w:rPr>
              <w:t>P</w:t>
            </w:r>
            <w:r w:rsidR="3ED75A02" w:rsidRPr="399C9C28">
              <w:rPr>
                <w:rFonts w:ascii="Calibri" w:eastAsia="Calibri" w:hAnsi="Calibri" w:cs="Calibri"/>
                <w:color w:val="2788AF"/>
                <w:sz w:val="18"/>
                <w:szCs w:val="18"/>
              </w:rPr>
              <w:t>résidente de l'Association québécoise pour l'évaluation d'impacts (AQÉI)</w:t>
            </w:r>
          </w:p>
          <w:p w14:paraId="7C15E045" w14:textId="285A0BAB" w:rsidR="00D73F9B" w:rsidRPr="006C19F7" w:rsidRDefault="3ED75A02" w:rsidP="399C9C2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sz w:val="22"/>
                <w:szCs w:val="22"/>
              </w:rPr>
            </w:pPr>
            <w:r w:rsidRPr="399C9C28">
              <w:rPr>
                <w:rFonts w:ascii="Calibri" w:eastAsia="Calibri" w:hAnsi="Calibri" w:cs="Calibri"/>
                <w:color w:val="2788AF"/>
                <w:sz w:val="22"/>
                <w:szCs w:val="22"/>
              </w:rPr>
              <w:t>Stephen Teeuwen</w:t>
            </w:r>
          </w:p>
          <w:p w14:paraId="050A527B" w14:textId="55CFAB68" w:rsidR="00D73F9B" w:rsidRPr="006C19F7" w:rsidRDefault="10FF0AE2" w:rsidP="399C9C28">
            <w:pPr>
              <w:spacing w:after="60" w:line="264"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sz w:val="18"/>
                <w:szCs w:val="18"/>
              </w:rPr>
            </w:pPr>
            <w:r w:rsidRPr="399C9C28">
              <w:rPr>
                <w:rFonts w:ascii="Calibri" w:eastAsia="Calibri" w:hAnsi="Calibri" w:cs="Calibri"/>
                <w:color w:val="2788AF"/>
                <w:sz w:val="18"/>
                <w:szCs w:val="18"/>
              </w:rPr>
              <w:t>S</w:t>
            </w:r>
            <w:r w:rsidR="3ED75A02" w:rsidRPr="399C9C28">
              <w:rPr>
                <w:rFonts w:ascii="Calibri" w:eastAsia="Calibri" w:hAnsi="Calibri" w:cs="Calibri"/>
                <w:color w:val="2788AF"/>
                <w:sz w:val="18"/>
                <w:szCs w:val="18"/>
              </w:rPr>
              <w:t>ecrétaire technique de la Commission néerlandaise pour l'évaluation environnementale (CNEE)</w:t>
            </w:r>
          </w:p>
          <w:p w14:paraId="3912A955" w14:textId="1BD008D2" w:rsidR="3ED75A02" w:rsidRDefault="3ED75A02" w:rsidP="399C9C28">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sz w:val="22"/>
                <w:szCs w:val="22"/>
              </w:rPr>
            </w:pPr>
            <w:r w:rsidRPr="399C9C28">
              <w:rPr>
                <w:rFonts w:ascii="Calibri" w:eastAsia="Calibri" w:hAnsi="Calibri" w:cs="Calibri"/>
                <w:color w:val="2788AF"/>
                <w:sz w:val="22"/>
                <w:szCs w:val="22"/>
              </w:rPr>
              <w:t>Jean-Philippe Waaub</w:t>
            </w:r>
          </w:p>
          <w:p w14:paraId="0A4534DD" w14:textId="424653D3" w:rsidR="06D52C58" w:rsidRDefault="06D52C58" w:rsidP="399C9C28">
            <w:pPr>
              <w:spacing w:after="60" w:line="264"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sz w:val="18"/>
                <w:szCs w:val="18"/>
              </w:rPr>
            </w:pPr>
            <w:r w:rsidRPr="399C9C28">
              <w:rPr>
                <w:rFonts w:ascii="Calibri" w:eastAsia="Calibri" w:hAnsi="Calibri" w:cs="Calibri"/>
                <w:color w:val="2788AF"/>
                <w:sz w:val="18"/>
                <w:szCs w:val="18"/>
              </w:rPr>
              <w:t>Professeur titulaire, département de géographie, Université du Québec à Montréal (UQAM), Québec-Canada</w:t>
            </w:r>
          </w:p>
          <w:p w14:paraId="1F74229A" w14:textId="4C0AB533" w:rsidR="00D73F9B" w:rsidRDefault="00D73F9B" w:rsidP="00C314C7">
            <w:pPr>
              <w:spacing w:after="60" w:line="264" w:lineRule="auto"/>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2788AF"/>
                <w:sz w:val="20"/>
                <w:szCs w:val="20"/>
              </w:rPr>
            </w:pPr>
          </w:p>
        </w:tc>
      </w:tr>
    </w:tbl>
    <w:p w14:paraId="3808B024" w14:textId="004AE2B1" w:rsidR="00EF3192" w:rsidRDefault="00EF3192" w:rsidP="3F319E74"/>
    <w:tbl>
      <w:tblPr>
        <w:tblStyle w:val="TableauGrille5Fonc-Accentuation5"/>
        <w:tblW w:w="10065"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1135"/>
        <w:gridCol w:w="4258"/>
        <w:gridCol w:w="4672"/>
      </w:tblGrid>
      <w:tr w:rsidR="00406BF0" w:rsidRPr="00067B69" w14:paraId="1B251C9B" w14:textId="77777777" w:rsidTr="00AC1A4C">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135" w:type="dxa"/>
            <w:tcBorders>
              <w:top w:val="none" w:sz="0" w:space="0" w:color="auto"/>
              <w:left w:val="none" w:sz="0" w:space="0" w:color="auto"/>
              <w:bottom w:val="none" w:sz="0" w:space="0" w:color="auto"/>
              <w:right w:val="none" w:sz="0" w:space="0" w:color="auto"/>
            </w:tcBorders>
            <w:shd w:val="clear" w:color="auto" w:fill="F1FBFE"/>
            <w:noWrap/>
            <w:hideMark/>
          </w:tcPr>
          <w:p w14:paraId="45F6E275" w14:textId="4BBE5587" w:rsidR="00EF3192" w:rsidRPr="00F52661" w:rsidRDefault="00EF3192">
            <w:pPr>
              <w:rPr>
                <w:rFonts w:ascii="Calibri" w:eastAsia="Times New Roman" w:hAnsi="Calibri" w:cs="Calibri"/>
                <w:b w:val="0"/>
                <w:bCs w:val="0"/>
                <w:color w:val="2788AF"/>
                <w:lang w:eastAsia="fr-CA"/>
              </w:rPr>
            </w:pPr>
            <w:r w:rsidRPr="704E782E">
              <w:rPr>
                <w:rFonts w:ascii="Calibri" w:eastAsia="Times New Roman" w:hAnsi="Calibri" w:cs="Calibri"/>
                <w:b w:val="0"/>
                <w:bCs w:val="0"/>
                <w:color w:val="2788AF"/>
                <w:lang w:eastAsia="fr-CA"/>
              </w:rPr>
              <w:t>1</w:t>
            </w:r>
            <w:r w:rsidR="69C8BBAC" w:rsidRPr="704E782E">
              <w:rPr>
                <w:rFonts w:ascii="Calibri" w:eastAsia="Times New Roman" w:hAnsi="Calibri" w:cs="Calibri"/>
                <w:b w:val="0"/>
                <w:bCs w:val="0"/>
                <w:color w:val="2788AF"/>
                <w:lang w:eastAsia="fr-CA"/>
              </w:rPr>
              <w:t>3h00</w:t>
            </w:r>
          </w:p>
        </w:tc>
        <w:tc>
          <w:tcPr>
            <w:tcW w:w="4258" w:type="dxa"/>
            <w:tcBorders>
              <w:top w:val="none" w:sz="0" w:space="0" w:color="auto"/>
              <w:left w:val="none" w:sz="0" w:space="0" w:color="auto"/>
              <w:right w:val="none" w:sz="0" w:space="0" w:color="auto"/>
            </w:tcBorders>
            <w:shd w:val="clear" w:color="auto" w:fill="F1FBFE"/>
            <w:hideMark/>
          </w:tcPr>
          <w:p w14:paraId="2B5A8DBA" w14:textId="4DE86EC8" w:rsidR="00EF3192" w:rsidRPr="00F52661" w:rsidRDefault="00832D8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788AF"/>
                <w:lang w:eastAsia="fr-CA"/>
              </w:rPr>
            </w:pPr>
            <w:r>
              <w:rPr>
                <w:rFonts w:ascii="Calibri" w:eastAsia="Times New Roman" w:hAnsi="Calibri" w:cs="Calibri"/>
                <w:color w:val="2788AF"/>
                <w:lang w:eastAsia="fr-CA"/>
              </w:rPr>
              <w:t>Mot de la f</w:t>
            </w:r>
            <w:r w:rsidR="008C46E1">
              <w:rPr>
                <w:rFonts w:ascii="Calibri" w:eastAsia="Times New Roman" w:hAnsi="Calibri" w:cs="Calibri"/>
                <w:color w:val="2788AF"/>
                <w:lang w:eastAsia="fr-CA"/>
              </w:rPr>
              <w:t xml:space="preserve">in </w:t>
            </w:r>
            <w:r w:rsidR="00A161A6">
              <w:rPr>
                <w:rFonts w:ascii="Calibri" w:eastAsia="Times New Roman" w:hAnsi="Calibri" w:cs="Calibri"/>
                <w:color w:val="2788AF"/>
                <w:lang w:eastAsia="fr-CA"/>
              </w:rPr>
              <w:t>du colloque</w:t>
            </w:r>
          </w:p>
        </w:tc>
        <w:tc>
          <w:tcPr>
            <w:tcW w:w="4672" w:type="dxa"/>
            <w:tcBorders>
              <w:top w:val="none" w:sz="0" w:space="0" w:color="auto"/>
              <w:left w:val="none" w:sz="0" w:space="0" w:color="auto"/>
              <w:right w:val="none" w:sz="0" w:space="0" w:color="auto"/>
            </w:tcBorders>
            <w:shd w:val="clear" w:color="auto" w:fill="F1FBFE"/>
            <w:noWrap/>
            <w:hideMark/>
          </w:tcPr>
          <w:p w14:paraId="48C49839" w14:textId="18D31982" w:rsidR="18F62F5F" w:rsidRPr="00DB5789" w:rsidRDefault="31D9B318" w:rsidP="399C9C28">
            <w:pPr>
              <w:spacing w:line="264"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2788AF"/>
                <w:sz w:val="22"/>
                <w:szCs w:val="22"/>
              </w:rPr>
            </w:pPr>
            <w:r w:rsidRPr="399C9C28">
              <w:rPr>
                <w:rFonts w:ascii="Calibri" w:eastAsia="Calibri" w:hAnsi="Calibri" w:cs="Calibri"/>
                <w:b w:val="0"/>
                <w:bCs w:val="0"/>
                <w:color w:val="2788AF"/>
                <w:sz w:val="22"/>
                <w:szCs w:val="22"/>
              </w:rPr>
              <w:t>Hassane Cissé</w:t>
            </w:r>
          </w:p>
          <w:p w14:paraId="0FF478CB" w14:textId="6294B301" w:rsidR="18F62F5F" w:rsidRPr="00DB5789" w:rsidRDefault="18F62F5F" w:rsidP="704E782E">
            <w:pPr>
              <w:spacing w:after="120" w:line="264"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2788AF"/>
                <w:sz w:val="18"/>
                <w:szCs w:val="18"/>
              </w:rPr>
            </w:pPr>
            <w:r w:rsidRPr="00DB5789">
              <w:rPr>
                <w:rFonts w:ascii="Calibri" w:eastAsia="Calibri" w:hAnsi="Calibri" w:cs="Calibri"/>
                <w:b w:val="0"/>
                <w:bCs w:val="0"/>
                <w:color w:val="2788AF"/>
                <w:sz w:val="18"/>
                <w:szCs w:val="18"/>
              </w:rPr>
              <w:t>Vice-Président du SIFÉE</w:t>
            </w:r>
          </w:p>
          <w:p w14:paraId="4B6DB2DE" w14:textId="7BF6F30C" w:rsidR="704E782E" w:rsidRDefault="704E782E" w:rsidP="704E782E">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788AF"/>
                <w:sz w:val="20"/>
                <w:szCs w:val="20"/>
                <w:lang w:eastAsia="fr-CA"/>
              </w:rPr>
            </w:pPr>
          </w:p>
          <w:p w14:paraId="4BFBEFA3" w14:textId="54FD6F27" w:rsidR="009C52CA" w:rsidRPr="00F52661" w:rsidRDefault="009C52CA" w:rsidP="54A2D23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2788AF"/>
                <w:sz w:val="20"/>
                <w:szCs w:val="20"/>
                <w:lang w:eastAsia="fr-CA"/>
              </w:rPr>
            </w:pPr>
          </w:p>
        </w:tc>
      </w:tr>
    </w:tbl>
    <w:p w14:paraId="23C088BD" w14:textId="5C23DAE5" w:rsidR="0097269A" w:rsidRPr="00786652" w:rsidRDefault="00871A2C">
      <w:pPr>
        <w:rPr>
          <w:color w:val="4A66AC" w:themeColor="accent1"/>
          <w:sz w:val="18"/>
          <w:szCs w:val="18"/>
        </w:rPr>
      </w:pPr>
      <w:r w:rsidRPr="00786652">
        <w:rPr>
          <w:color w:val="4A66AC" w:themeColor="accent1"/>
          <w:sz w:val="18"/>
          <w:szCs w:val="18"/>
        </w:rPr>
        <w:t xml:space="preserve">En date du </w:t>
      </w:r>
      <w:r w:rsidR="001E1E68">
        <w:rPr>
          <w:color w:val="4A66AC" w:themeColor="accent1"/>
          <w:sz w:val="18"/>
          <w:szCs w:val="18"/>
        </w:rPr>
        <w:t>2</w:t>
      </w:r>
      <w:r w:rsidR="0056662F">
        <w:rPr>
          <w:color w:val="4A66AC" w:themeColor="accent1"/>
          <w:sz w:val="18"/>
          <w:szCs w:val="18"/>
        </w:rPr>
        <w:t>9</w:t>
      </w:r>
      <w:r w:rsidR="3FFFD99C" w:rsidRPr="00786652">
        <w:rPr>
          <w:color w:val="4A66AC" w:themeColor="accent1"/>
          <w:sz w:val="18"/>
          <w:szCs w:val="18"/>
        </w:rPr>
        <w:t xml:space="preserve"> mars</w:t>
      </w:r>
      <w:r w:rsidRPr="00786652">
        <w:rPr>
          <w:color w:val="4A66AC" w:themeColor="accent1"/>
          <w:sz w:val="18"/>
          <w:szCs w:val="18"/>
        </w:rPr>
        <w:t xml:space="preserve"> 2023</w:t>
      </w:r>
    </w:p>
    <w:sectPr w:rsidR="0097269A" w:rsidRPr="00786652" w:rsidSect="002C7520">
      <w:headerReference w:type="default" r:id="rId23"/>
      <w:footerReference w:type="default" r:id="rId24"/>
      <w:pgSz w:w="12240" w:h="15840"/>
      <w:pgMar w:top="1021" w:right="1701" w:bottom="124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B0A98" w14:textId="77777777" w:rsidR="00DD24AD" w:rsidRDefault="00DD24AD" w:rsidP="008D2F6D">
      <w:pPr>
        <w:spacing w:after="0"/>
      </w:pPr>
      <w:r>
        <w:separator/>
      </w:r>
    </w:p>
  </w:endnote>
  <w:endnote w:type="continuationSeparator" w:id="0">
    <w:p w14:paraId="3F9F3A60" w14:textId="77777777" w:rsidR="00DD24AD" w:rsidRDefault="00DD24AD" w:rsidP="008D2F6D">
      <w:pPr>
        <w:spacing w:after="0"/>
      </w:pPr>
      <w:r>
        <w:continuationSeparator/>
      </w:r>
    </w:p>
  </w:endnote>
  <w:endnote w:type="continuationNotice" w:id="1">
    <w:p w14:paraId="46475A1A" w14:textId="77777777" w:rsidR="00DD24AD" w:rsidRDefault="00DD24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F569A" w14:textId="77777777" w:rsidR="00F62B78" w:rsidRDefault="00F62B7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E3669" w14:textId="613523AD" w:rsidR="0024428F" w:rsidRDefault="000D0390">
    <w:pPr>
      <w:pStyle w:val="Pieddepage"/>
    </w:pPr>
    <w:r w:rsidRPr="00BE16F4">
      <w:rPr>
        <w:noProof/>
      </w:rPr>
      <w:drawing>
        <wp:anchor distT="0" distB="0" distL="114300" distR="114300" simplePos="0" relativeHeight="251672582" behindDoc="0" locked="0" layoutInCell="1" allowOverlap="1" wp14:anchorId="67C6FFE3" wp14:editId="371C2B14">
          <wp:simplePos x="0" y="0"/>
          <wp:positionH relativeFrom="column">
            <wp:posOffset>5276215</wp:posOffset>
          </wp:positionH>
          <wp:positionV relativeFrom="paragraph">
            <wp:posOffset>-289186</wp:posOffset>
          </wp:positionV>
          <wp:extent cx="824230" cy="199390"/>
          <wp:effectExtent l="0" t="0" r="0" b="381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4831">
      <w:rPr>
        <w:noProof/>
      </w:rPr>
      <w:drawing>
        <wp:anchor distT="0" distB="0" distL="114300" distR="114300" simplePos="0" relativeHeight="251671558" behindDoc="0" locked="0" layoutInCell="1" allowOverlap="1" wp14:anchorId="53A4B62C" wp14:editId="55785F6D">
          <wp:simplePos x="0" y="0"/>
          <wp:positionH relativeFrom="column">
            <wp:posOffset>3885565</wp:posOffset>
          </wp:positionH>
          <wp:positionV relativeFrom="paragraph">
            <wp:posOffset>-332105</wp:posOffset>
          </wp:positionV>
          <wp:extent cx="1296670" cy="372745"/>
          <wp:effectExtent l="0" t="0" r="0" b="0"/>
          <wp:wrapNone/>
          <wp:docPr id="18" name="Image 18" descr="Une image contenant text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6" descr="Une image contenant texte&#10;&#10;Description générée automatiquement"/>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67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2B78">
      <w:rPr>
        <w:noProof/>
      </w:rPr>
      <w:drawing>
        <wp:anchor distT="0" distB="0" distL="114300" distR="114300" simplePos="0" relativeHeight="251675654" behindDoc="0" locked="0" layoutInCell="1" allowOverlap="1" wp14:anchorId="78162BA4" wp14:editId="0173EDD0">
          <wp:simplePos x="0" y="0"/>
          <wp:positionH relativeFrom="column">
            <wp:posOffset>2846070</wp:posOffset>
          </wp:positionH>
          <wp:positionV relativeFrom="paragraph">
            <wp:posOffset>-373380</wp:posOffset>
          </wp:positionV>
          <wp:extent cx="982980" cy="368300"/>
          <wp:effectExtent l="0" t="0" r="0" b="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82980"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4630" behindDoc="0" locked="0" layoutInCell="1" allowOverlap="1" wp14:anchorId="30C6ABB6" wp14:editId="24A414F9">
          <wp:simplePos x="0" y="0"/>
          <wp:positionH relativeFrom="column">
            <wp:posOffset>1701165</wp:posOffset>
          </wp:positionH>
          <wp:positionV relativeFrom="paragraph">
            <wp:posOffset>-451485</wp:posOffset>
          </wp:positionV>
          <wp:extent cx="1030605" cy="530860"/>
          <wp:effectExtent l="0" t="0" r="0" b="254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4">
                    <a:extLst>
                      <a:ext uri="{28A0092B-C50C-407E-A947-70E740481C1C}">
                        <a14:useLocalDpi xmlns:a14="http://schemas.microsoft.com/office/drawing/2010/main" val="0"/>
                      </a:ext>
                    </a:extLst>
                  </a:blip>
                  <a:stretch>
                    <a:fillRect/>
                  </a:stretch>
                </pic:blipFill>
                <pic:spPr>
                  <a:xfrm>
                    <a:off x="0" y="0"/>
                    <a:ext cx="1030605" cy="530860"/>
                  </a:xfrm>
                  <a:prstGeom prst="rect">
                    <a:avLst/>
                  </a:prstGeom>
                </pic:spPr>
              </pic:pic>
            </a:graphicData>
          </a:graphic>
          <wp14:sizeRelH relativeFrom="margin">
            <wp14:pctWidth>0</wp14:pctWidth>
          </wp14:sizeRelH>
          <wp14:sizeRelV relativeFrom="margin">
            <wp14:pctHeight>0</wp14:pctHeight>
          </wp14:sizeRelV>
        </wp:anchor>
      </w:drawing>
    </w:r>
    <w:r w:rsidRPr="0084317C">
      <w:rPr>
        <w:noProof/>
      </w:rPr>
      <w:drawing>
        <wp:anchor distT="0" distB="0" distL="114300" distR="114300" simplePos="0" relativeHeight="251673606" behindDoc="0" locked="0" layoutInCell="1" allowOverlap="1" wp14:anchorId="19C4BA48" wp14:editId="39AE5AB1">
          <wp:simplePos x="0" y="0"/>
          <wp:positionH relativeFrom="column">
            <wp:posOffset>-419100</wp:posOffset>
          </wp:positionH>
          <wp:positionV relativeFrom="paragraph">
            <wp:posOffset>-369570</wp:posOffset>
          </wp:positionV>
          <wp:extent cx="2084070" cy="217170"/>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84070" cy="21717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2AECA" w14:textId="77777777" w:rsidR="00F62B78" w:rsidRDefault="00F62B7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8F20" w14:textId="38076813" w:rsidR="0085217A" w:rsidRDefault="00575B89">
    <w:pPr>
      <w:pStyle w:val="Pieddepage"/>
    </w:pPr>
    <w:r w:rsidRPr="00BE16F4">
      <w:rPr>
        <w:noProof/>
      </w:rPr>
      <w:drawing>
        <wp:anchor distT="0" distB="0" distL="114300" distR="114300" simplePos="0" relativeHeight="251666438" behindDoc="0" locked="0" layoutInCell="1" allowOverlap="1" wp14:anchorId="33731B04" wp14:editId="5AD96746">
          <wp:simplePos x="0" y="0"/>
          <wp:positionH relativeFrom="column">
            <wp:posOffset>5337773</wp:posOffset>
          </wp:positionH>
          <wp:positionV relativeFrom="paragraph">
            <wp:posOffset>-295910</wp:posOffset>
          </wp:positionV>
          <wp:extent cx="824230" cy="199390"/>
          <wp:effectExtent l="0" t="0" r="0" b="381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7"/>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230" cy="199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14831">
      <w:rPr>
        <w:noProof/>
      </w:rPr>
      <w:drawing>
        <wp:anchor distT="0" distB="0" distL="114300" distR="114300" simplePos="0" relativeHeight="251665414" behindDoc="0" locked="0" layoutInCell="1" allowOverlap="1" wp14:anchorId="6F5C6230" wp14:editId="7B8A3B4B">
          <wp:simplePos x="0" y="0"/>
          <wp:positionH relativeFrom="column">
            <wp:posOffset>3947123</wp:posOffset>
          </wp:positionH>
          <wp:positionV relativeFrom="paragraph">
            <wp:posOffset>-376555</wp:posOffset>
          </wp:positionV>
          <wp:extent cx="1296670" cy="372745"/>
          <wp:effectExtent l="0" t="0" r="0" b="0"/>
          <wp:wrapNone/>
          <wp:docPr id="22" name="Image 22" descr="Une image contenant texte&#10;&#10;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6" descr="Une image contenant texte&#10;&#10;Description générée automatiquement"/>
                  <pic:cNvPicPr>
                    <a:picLocks/>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6670" cy="372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62B78">
      <w:rPr>
        <w:noProof/>
      </w:rPr>
      <w:drawing>
        <wp:anchor distT="0" distB="0" distL="114300" distR="114300" simplePos="0" relativeHeight="251669510" behindDoc="0" locked="0" layoutInCell="1" allowOverlap="1" wp14:anchorId="0B279631" wp14:editId="03326614">
          <wp:simplePos x="0" y="0"/>
          <wp:positionH relativeFrom="column">
            <wp:posOffset>2907030</wp:posOffset>
          </wp:positionH>
          <wp:positionV relativeFrom="paragraph">
            <wp:posOffset>-377190</wp:posOffset>
          </wp:positionV>
          <wp:extent cx="982980" cy="368300"/>
          <wp:effectExtent l="0" t="0" r="0" b="0"/>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
                    <a:extLst>
                      <a:ext uri="{28A0092B-C50C-407E-A947-70E740481C1C}">
                        <a14:useLocalDpi xmlns:a14="http://schemas.microsoft.com/office/drawing/2010/main" val="0"/>
                      </a:ext>
                    </a:extLst>
                  </a:blip>
                  <a:stretch>
                    <a:fillRect/>
                  </a:stretch>
                </pic:blipFill>
                <pic:spPr>
                  <a:xfrm>
                    <a:off x="0" y="0"/>
                    <a:ext cx="982980" cy="368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6" behindDoc="0" locked="0" layoutInCell="1" allowOverlap="1" wp14:anchorId="62039477" wp14:editId="2D008ED2">
          <wp:simplePos x="0" y="0"/>
          <wp:positionH relativeFrom="column">
            <wp:posOffset>1762125</wp:posOffset>
          </wp:positionH>
          <wp:positionV relativeFrom="paragraph">
            <wp:posOffset>-444500</wp:posOffset>
          </wp:positionV>
          <wp:extent cx="1030605" cy="530860"/>
          <wp:effectExtent l="0" t="0" r="0" b="254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4">
                    <a:extLst>
                      <a:ext uri="{28A0092B-C50C-407E-A947-70E740481C1C}">
                        <a14:useLocalDpi xmlns:a14="http://schemas.microsoft.com/office/drawing/2010/main" val="0"/>
                      </a:ext>
                    </a:extLst>
                  </a:blip>
                  <a:stretch>
                    <a:fillRect/>
                  </a:stretch>
                </pic:blipFill>
                <pic:spPr>
                  <a:xfrm>
                    <a:off x="0" y="0"/>
                    <a:ext cx="1030605" cy="530860"/>
                  </a:xfrm>
                  <a:prstGeom prst="rect">
                    <a:avLst/>
                  </a:prstGeom>
                </pic:spPr>
              </pic:pic>
            </a:graphicData>
          </a:graphic>
          <wp14:sizeRelH relativeFrom="margin">
            <wp14:pctWidth>0</wp14:pctWidth>
          </wp14:sizeRelH>
          <wp14:sizeRelV relativeFrom="margin">
            <wp14:pctHeight>0</wp14:pctHeight>
          </wp14:sizeRelV>
        </wp:anchor>
      </w:drawing>
    </w:r>
    <w:r w:rsidR="00F62B78" w:rsidRPr="0084317C">
      <w:rPr>
        <w:noProof/>
      </w:rPr>
      <w:drawing>
        <wp:anchor distT="0" distB="0" distL="114300" distR="114300" simplePos="0" relativeHeight="251667462" behindDoc="0" locked="0" layoutInCell="1" allowOverlap="1" wp14:anchorId="701D4E4A" wp14:editId="47E3158E">
          <wp:simplePos x="0" y="0"/>
          <wp:positionH relativeFrom="column">
            <wp:posOffset>-358475</wp:posOffset>
          </wp:positionH>
          <wp:positionV relativeFrom="paragraph">
            <wp:posOffset>-331918</wp:posOffset>
          </wp:positionV>
          <wp:extent cx="2084294" cy="217170"/>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93308" cy="21810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2B78" w:rsidRPr="00F62B78">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C265A" w14:textId="77777777" w:rsidR="00DD24AD" w:rsidRDefault="00DD24AD" w:rsidP="008D2F6D">
      <w:pPr>
        <w:spacing w:after="0"/>
      </w:pPr>
      <w:r>
        <w:separator/>
      </w:r>
    </w:p>
  </w:footnote>
  <w:footnote w:type="continuationSeparator" w:id="0">
    <w:p w14:paraId="01827BFD" w14:textId="77777777" w:rsidR="00DD24AD" w:rsidRDefault="00DD24AD" w:rsidP="008D2F6D">
      <w:pPr>
        <w:spacing w:after="0"/>
      </w:pPr>
      <w:r>
        <w:continuationSeparator/>
      </w:r>
    </w:p>
  </w:footnote>
  <w:footnote w:type="continuationNotice" w:id="1">
    <w:p w14:paraId="461D2585" w14:textId="77777777" w:rsidR="00DD24AD" w:rsidRDefault="00DD24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455BC" w14:textId="77777777" w:rsidR="00F62B78" w:rsidRDefault="00F62B78">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808C1" w14:textId="5BC871C0" w:rsidR="003C474D" w:rsidRDefault="003C474D" w:rsidP="003C474D">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8B9C" w14:textId="0E41EBF4" w:rsidR="0097269A" w:rsidRDefault="0097269A">
    <w:pPr>
      <w:pStyle w:val="En-tte"/>
    </w:pPr>
    <w:r w:rsidRPr="0097269A">
      <w:rPr>
        <w:noProof/>
        <w:color w:val="5B63B7" w:themeColor="text2" w:themeTint="99"/>
        <w:sz w:val="24"/>
        <w:szCs w:val="24"/>
      </w:rPr>
      <mc:AlternateContent>
        <mc:Choice Requires="wps">
          <w:drawing>
            <wp:anchor distT="0" distB="0" distL="114300" distR="114300" simplePos="0" relativeHeight="251658244" behindDoc="0" locked="0" layoutInCell="0" allowOverlap="1" wp14:anchorId="12059D46" wp14:editId="7C6F51A8">
              <wp:simplePos x="0" y="0"/>
              <wp:positionH relativeFrom="margin">
                <wp:align>left</wp:align>
              </wp:positionH>
              <wp:positionV relativeFrom="topMargin">
                <wp:align>center</wp:align>
              </wp:positionV>
              <wp:extent cx="5943600" cy="173736"/>
              <wp:effectExtent l="0" t="0" r="0" b="635"/>
              <wp:wrapNone/>
              <wp:docPr id="220" name="Zone de text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68B9D" w14:textId="55FB9968" w:rsidR="0097269A" w:rsidRPr="0097269A" w:rsidRDefault="0097269A">
                          <w:pPr>
                            <w:spacing w:after="0" w:line="240" w:lineRule="auto"/>
                            <w:jc w:val="right"/>
                            <w:rPr>
                              <w:color w:val="7FC6E2"/>
                            </w:rPr>
                          </w:pPr>
                          <w:r w:rsidRPr="0097269A">
                            <w:rPr>
                              <w:color w:val="7FC6E2"/>
                            </w:rPr>
                            <w:t>Atelier de formation – L’approche par enjeux</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12059D46" id="_x0000_t202" coordsize="21600,21600" o:spt="202" path="m,l,21600r21600,l21600,xe">
              <v:stroke joinstyle="miter"/>
              <v:path gradientshapeok="t" o:connecttype="rect"/>
            </v:shapetype>
            <v:shape id="Zone de texte 220" o:spid="_x0000_s1026" type="#_x0000_t202" style="position:absolute;margin-left:0;margin-top:0;width:468pt;height:13.7pt;z-index:25165824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" o:allowincell="f" filled="f" stroked="f">
              <v:textbox style="mso-fit-shape-to-text:t" inset=",0,,0">
                <w:txbxContent>
                  <w:p w14:paraId="7B568B9D" w14:textId="55FB9968" w:rsidR="0097269A" w:rsidRPr="0097269A" w:rsidRDefault="0097269A">
                    <w:pPr>
                      <w:spacing w:after="0" w:line="240" w:lineRule="auto"/>
                      <w:jc w:val="right"/>
                      <w:rPr>
                        <w:color w:val="7FC6E2"/>
                      </w:rPr>
                    </w:pPr>
                    <w:r w:rsidRPr="0097269A">
                      <w:rPr>
                        <w:color w:val="7FC6E2"/>
                      </w:rPr>
                      <w:t>Atelier de formation – L’approche par enjeux</w:t>
                    </w:r>
                  </w:p>
                </w:txbxContent>
              </v:textbox>
              <w10:wrap anchorx="margin" anchory="margin"/>
            </v:shape>
          </w:pict>
        </mc:Fallback>
      </mc:AlternateContent>
    </w:r>
    <w:r w:rsidRPr="0097269A">
      <w:rPr>
        <w:noProof/>
        <w:color w:val="5B63B7" w:themeColor="text2" w:themeTint="99"/>
        <w:sz w:val="24"/>
        <w:szCs w:val="24"/>
      </w:rPr>
      <mc:AlternateContent>
        <mc:Choice Requires="wps">
          <w:drawing>
            <wp:anchor distT="0" distB="0" distL="114300" distR="114300" simplePos="0" relativeHeight="251658243" behindDoc="0" locked="0" layoutInCell="0" allowOverlap="1" wp14:anchorId="559C81F5" wp14:editId="080D7DE0">
              <wp:simplePos x="0" y="0"/>
              <wp:positionH relativeFrom="page">
                <wp:align>right</wp:align>
              </wp:positionH>
              <wp:positionV relativeFrom="topMargin">
                <wp:align>center</wp:align>
              </wp:positionV>
              <wp:extent cx="911860" cy="170815"/>
              <wp:effectExtent l="0" t="0" r="5715" b="8890"/>
              <wp:wrapNone/>
              <wp:docPr id="221" name="Zone de text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D9EEF7"/>
                      </a:solidFill>
                      <a:ln>
                        <a:noFill/>
                      </a:ln>
                    </wps:spPr>
                    <wps:txbx>
                      <w:txbxContent>
                        <w:p w14:paraId="4237008B" w14:textId="77777777" w:rsidR="0097269A" w:rsidRPr="0097269A" w:rsidRDefault="0097269A">
                          <w:pPr>
                            <w:spacing w:after="0" w:line="240" w:lineRule="auto"/>
                            <w:rPr>
                              <w:color w:val="207090"/>
                            </w:rPr>
                          </w:pPr>
                          <w:r w:rsidRPr="0097269A">
                            <w:rPr>
                              <w:color w:val="207090"/>
                            </w:rPr>
                            <w:fldChar w:fldCharType="begin"/>
                          </w:r>
                          <w:r w:rsidRPr="0097269A">
                            <w:rPr>
                              <w:color w:val="207090"/>
                            </w:rPr>
                            <w:instrText>PAGE   \* MERGEFORMAT</w:instrText>
                          </w:r>
                          <w:r w:rsidRPr="0097269A">
                            <w:rPr>
                              <w:color w:val="207090"/>
                            </w:rPr>
                            <w:fldChar w:fldCharType="separate"/>
                          </w:r>
                          <w:r w:rsidRPr="0097269A">
                            <w:rPr>
                              <w:color w:val="207090"/>
                              <w:lang w:val="fr-FR"/>
                            </w:rPr>
                            <w:t>2</w:t>
                          </w:r>
                          <w:r w:rsidRPr="0097269A">
                            <w:rPr>
                              <w:color w:val="207090"/>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559C81F5" id="Zone de texte 221" o:spid="_x0000_s1027" type="#_x0000_t202" style="position:absolute;margin-left:20.6pt;margin-top:0;width:71.8pt;height:13.45pt;z-index:251658243;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" o:allowincell="f" fillcolor="#d9eef7" stroked="f">
              <v:textbox style="mso-fit-shape-to-text:t" inset=",0,,0">
                <w:txbxContent>
                  <w:p w14:paraId="4237008B" w14:textId="77777777" w:rsidR="0097269A" w:rsidRPr="0097269A" w:rsidRDefault="0097269A">
                    <w:pPr>
                      <w:spacing w:after="0" w:line="240" w:lineRule="auto"/>
                      <w:rPr>
                        <w:color w:val="207090"/>
                      </w:rPr>
                    </w:pPr>
                    <w:r w:rsidRPr="0097269A">
                      <w:rPr>
                        <w:color w:val="207090"/>
                      </w:rPr>
                      <w:fldChar w:fldCharType="begin"/>
                    </w:r>
                    <w:r w:rsidRPr="0097269A">
                      <w:rPr>
                        <w:color w:val="207090"/>
                      </w:rPr>
                      <w:instrText>PAGE   \* MERGEFORMAT</w:instrText>
                    </w:r>
                    <w:r w:rsidRPr="0097269A">
                      <w:rPr>
                        <w:color w:val="207090"/>
                      </w:rPr>
                      <w:fldChar w:fldCharType="separate"/>
                    </w:r>
                    <w:r w:rsidRPr="0097269A">
                      <w:rPr>
                        <w:color w:val="207090"/>
                        <w:lang w:val="fr-FR"/>
                      </w:rPr>
                      <w:t>2</w:t>
                    </w:r>
                    <w:r w:rsidRPr="0097269A">
                      <w:rPr>
                        <w:color w:val="207090"/>
                      </w:rPr>
                      <w:fldChar w:fldCharType="end"/>
                    </w:r>
                  </w:p>
                </w:txbxContent>
              </v:textbox>
              <w10:wrap anchorx="page"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64ECA" w14:textId="46F2BEE4" w:rsidR="0097269A" w:rsidRDefault="002C7520">
    <w:pPr>
      <w:pStyle w:val="En-tte"/>
    </w:pPr>
    <w:r>
      <w:rPr>
        <w:noProof/>
      </w:rPr>
      <mc:AlternateContent>
        <mc:Choice Requires="wps">
          <w:drawing>
            <wp:anchor distT="0" distB="0" distL="114300" distR="114300" simplePos="0" relativeHeight="251658246" behindDoc="0" locked="0" layoutInCell="0" allowOverlap="1" wp14:anchorId="6991FED4" wp14:editId="20E9E83B">
              <wp:simplePos x="0" y="0"/>
              <wp:positionH relativeFrom="margin">
                <wp:align>left</wp:align>
              </wp:positionH>
              <wp:positionV relativeFrom="topMargin">
                <wp:align>center</wp:align>
              </wp:positionV>
              <wp:extent cx="5943600" cy="173736"/>
              <wp:effectExtent l="0" t="0" r="0" b="635"/>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B8D69" w14:textId="27263492" w:rsidR="002C7520" w:rsidRPr="002C7520" w:rsidRDefault="003C474D">
                          <w:pPr>
                            <w:spacing w:after="0" w:line="240" w:lineRule="auto"/>
                            <w:jc w:val="right"/>
                            <w:rPr>
                              <w:color w:val="2788AF"/>
                            </w:rPr>
                          </w:pPr>
                          <w:r>
                            <w:rPr>
                              <w:color w:val="2788AF"/>
                            </w:rPr>
                            <w:t>Colloque 2023 du SIFÉE</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991FED4" id="_x0000_t202" coordsize="21600,21600" o:spt="202" path="m,l,21600r21600,l21600,xe">
              <v:stroke joinstyle="miter"/>
              <v:path gradientshapeok="t" o:connecttype="rect"/>
            </v:shapetype>
            <v:shape id="Zone de texte 20" o:spid="_x0000_s1028" type="#_x0000_t202" style="position:absolute;margin-left:0;margin-top:0;width:468pt;height:13.7pt;z-index:251658246;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" o:allowincell="f" filled="f" stroked="f">
              <v:textbox style="mso-fit-shape-to-text:t" inset=",0,,0">
                <w:txbxContent>
                  <w:p w14:paraId="441B8D69" w14:textId="27263492" w:rsidR="002C7520" w:rsidRPr="002C7520" w:rsidRDefault="003C474D">
                    <w:pPr>
                      <w:spacing w:after="0" w:line="240" w:lineRule="auto"/>
                      <w:jc w:val="right"/>
                      <w:rPr>
                        <w:color w:val="2788AF"/>
                      </w:rPr>
                    </w:pPr>
                    <w:r>
                      <w:rPr>
                        <w:color w:val="2788AF"/>
                      </w:rPr>
                      <w:t>Colloque 2023 du SIFÉE</w:t>
                    </w:r>
                  </w:p>
                </w:txbxContent>
              </v:textbox>
              <w10:wrap anchorx="margin" anchory="margin"/>
            </v:shape>
          </w:pict>
        </mc:Fallback>
      </mc:AlternateContent>
    </w:r>
    <w:r>
      <w:rPr>
        <w:noProof/>
      </w:rPr>
      <mc:AlternateContent>
        <mc:Choice Requires="wps">
          <w:drawing>
            <wp:anchor distT="0" distB="0" distL="114300" distR="114300" simplePos="0" relativeHeight="251658245" behindDoc="0" locked="0" layoutInCell="0" allowOverlap="1" wp14:anchorId="487ED169" wp14:editId="55253279">
              <wp:simplePos x="0" y="0"/>
              <wp:positionH relativeFrom="page">
                <wp:align>right</wp:align>
              </wp:positionH>
              <wp:positionV relativeFrom="topMargin">
                <wp:align>center</wp:align>
              </wp:positionV>
              <wp:extent cx="911860" cy="170815"/>
              <wp:effectExtent l="0" t="0" r="5715" b="889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rgbClr val="C0E3F2"/>
                      </a:solidFill>
                      <a:ln>
                        <a:noFill/>
                      </a:ln>
                    </wps:spPr>
                    <wps:txbx>
                      <w:txbxContent>
                        <w:p w14:paraId="349EAB81" w14:textId="77777777" w:rsidR="002C7520" w:rsidRPr="002C7520" w:rsidRDefault="002C7520">
                          <w:pPr>
                            <w:spacing w:after="0" w:line="240" w:lineRule="auto"/>
                            <w:rPr>
                              <w:b/>
                              <w:bCs/>
                              <w:color w:val="207090"/>
                            </w:rPr>
                          </w:pPr>
                          <w:r w:rsidRPr="002C7520">
                            <w:rPr>
                              <w:b/>
                              <w:bCs/>
                              <w:color w:val="207090"/>
                            </w:rPr>
                            <w:fldChar w:fldCharType="begin"/>
                          </w:r>
                          <w:r w:rsidRPr="002C7520">
                            <w:rPr>
                              <w:b/>
                              <w:bCs/>
                              <w:color w:val="207090"/>
                            </w:rPr>
                            <w:instrText>PAGE   \* MERGEFORMAT</w:instrText>
                          </w:r>
                          <w:r w:rsidRPr="002C7520">
                            <w:rPr>
                              <w:b/>
                              <w:bCs/>
                              <w:color w:val="207090"/>
                            </w:rPr>
                            <w:fldChar w:fldCharType="separate"/>
                          </w:r>
                          <w:r w:rsidRPr="002C7520">
                            <w:rPr>
                              <w:b/>
                              <w:bCs/>
                              <w:color w:val="207090"/>
                              <w:lang w:val="fr-FR"/>
                            </w:rPr>
                            <w:t>2</w:t>
                          </w:r>
                          <w:r w:rsidRPr="002C7520">
                            <w:rPr>
                              <w:b/>
                              <w:bCs/>
                              <w:color w:val="207090"/>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487ED169" id="Zone de texte 21" o:spid="_x0000_s1029" type="#_x0000_t202" style="position:absolute;margin-left:20.6pt;margin-top:0;width:71.8pt;height:13.45pt;z-index:251658245;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" o:allowincell="f" fillcolor="#c0e3f2" stroked="f">
              <v:textbox style="mso-fit-shape-to-text:t" inset=",0,,0">
                <w:txbxContent>
                  <w:p w14:paraId="349EAB81" w14:textId="77777777" w:rsidR="002C7520" w:rsidRPr="002C7520" w:rsidRDefault="002C7520">
                    <w:pPr>
                      <w:spacing w:after="0" w:line="240" w:lineRule="auto"/>
                      <w:rPr>
                        <w:b/>
                        <w:bCs/>
                        <w:color w:val="207090"/>
                      </w:rPr>
                    </w:pPr>
                    <w:r w:rsidRPr="002C7520">
                      <w:rPr>
                        <w:b/>
                        <w:bCs/>
                        <w:color w:val="207090"/>
                      </w:rPr>
                      <w:fldChar w:fldCharType="begin"/>
                    </w:r>
                    <w:r w:rsidRPr="002C7520">
                      <w:rPr>
                        <w:b/>
                        <w:bCs/>
                        <w:color w:val="207090"/>
                      </w:rPr>
                      <w:instrText>PAGE   \* MERGEFORMAT</w:instrText>
                    </w:r>
                    <w:r w:rsidRPr="002C7520">
                      <w:rPr>
                        <w:b/>
                        <w:bCs/>
                        <w:color w:val="207090"/>
                      </w:rPr>
                      <w:fldChar w:fldCharType="separate"/>
                    </w:r>
                    <w:r w:rsidRPr="002C7520">
                      <w:rPr>
                        <w:b/>
                        <w:bCs/>
                        <w:color w:val="207090"/>
                        <w:lang w:val="fr-FR"/>
                      </w:rPr>
                      <w:t>2</w:t>
                    </w:r>
                    <w:r w:rsidRPr="002C7520">
                      <w:rPr>
                        <w:b/>
                        <w:bCs/>
                        <w:color w:val="207090"/>
                      </w:rPr>
                      <w:fldChar w:fldCharType="end"/>
                    </w:r>
                  </w:p>
                </w:txbxContent>
              </v:textbox>
              <w10:wrap anchorx="page" anchory="margin"/>
            </v:shape>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SspHpQib0bGNwR" int2:id="7i2D07uZ">
      <int2:state int2:value="Rejected" int2:type="AugLoop_Text_Critique"/>
    </int2:textHash>
    <int2:textHash int2:hashCode="WMJi1lVCuIm6cu" int2:id="821uZBD5">
      <int2:state int2:value="Rejected" int2:type="AugLoop_Text_Critique"/>
    </int2:textHash>
    <int2:textHash int2:hashCode="XSCCfOnnlHJKGN" int2:id="Ck8KT5nh">
      <int2:state int2:value="Rejected" int2:type="AugLoop_Text_Critique"/>
    </int2:textHash>
    <int2:textHash int2:hashCode="C3DJf7MI1utusM" int2:id="fyIlGRMa">
      <int2:state int2:value="Rejected" int2:type="AugLoop_Text_Critique"/>
    </int2:textHash>
    <int2:textHash int2:hashCode="XXhIEnQzk/iDHZ" int2:id="nLjTEHIi">
      <int2:state int2:value="Rejected" int2:type="AugLoop_Text_Critique"/>
    </int2:textHash>
    <int2:textHash int2:hashCode="UBOY0uko+NL8wN" int2:id="xjjUaPc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325E7"/>
    <w:multiLevelType w:val="hybridMultilevel"/>
    <w:tmpl w:val="23E0CC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22F42795"/>
    <w:multiLevelType w:val="hybridMultilevel"/>
    <w:tmpl w:val="8628177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279D61E4"/>
    <w:multiLevelType w:val="hybridMultilevel"/>
    <w:tmpl w:val="E0C8DDE0"/>
    <w:lvl w:ilvl="0" w:tplc="581A3268">
      <w:start w:val="1"/>
      <w:numFmt w:val="bullet"/>
      <w:lvlText w:val="–"/>
      <w:lvlJc w:val="left"/>
      <w:pPr>
        <w:ind w:left="720" w:hanging="360"/>
      </w:pPr>
      <w:rPr>
        <w:rFonts w:ascii="Arial Black" w:hAnsi="Arial Black"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5E028A3"/>
    <w:multiLevelType w:val="hybridMultilevel"/>
    <w:tmpl w:val="8290511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69A1DBB"/>
    <w:multiLevelType w:val="hybridMultilevel"/>
    <w:tmpl w:val="9A2E47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92B15E5"/>
    <w:multiLevelType w:val="hybridMultilevel"/>
    <w:tmpl w:val="342E5B2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683E66D3"/>
    <w:multiLevelType w:val="hybridMultilevel"/>
    <w:tmpl w:val="19AC202C"/>
    <w:lvl w:ilvl="0" w:tplc="E65C073E">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6CF244FE"/>
    <w:multiLevelType w:val="hybridMultilevel"/>
    <w:tmpl w:val="136ED078"/>
    <w:lvl w:ilvl="0" w:tplc="581A3268">
      <w:start w:val="1"/>
      <w:numFmt w:val="bullet"/>
      <w:lvlText w:val="–"/>
      <w:lvlJc w:val="left"/>
      <w:pPr>
        <w:ind w:left="720" w:hanging="360"/>
      </w:pPr>
      <w:rPr>
        <w:rFonts w:ascii="Arial Black" w:hAnsi="Arial Black"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78176E41"/>
    <w:multiLevelType w:val="hybridMultilevel"/>
    <w:tmpl w:val="81E4AE92"/>
    <w:lvl w:ilvl="0" w:tplc="CCE2AA14">
      <w:start w:val="1"/>
      <w:numFmt w:val="bullet"/>
      <w:lvlText w:val="‒"/>
      <w:lvlJc w:val="left"/>
      <w:pPr>
        <w:ind w:left="720" w:hanging="360"/>
      </w:pPr>
      <w:rPr>
        <w:rFonts w:ascii="Arial" w:hAnsi="Arial" w:hint="default"/>
        <w:b/>
        <w:bCs w:val="0"/>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50546561">
    <w:abstractNumId w:val="6"/>
  </w:num>
  <w:num w:numId="2" w16cid:durableId="696733497">
    <w:abstractNumId w:val="8"/>
  </w:num>
  <w:num w:numId="3" w16cid:durableId="1705860202">
    <w:abstractNumId w:val="4"/>
  </w:num>
  <w:num w:numId="4" w16cid:durableId="1944262782">
    <w:abstractNumId w:val="0"/>
  </w:num>
  <w:num w:numId="5" w16cid:durableId="1504541187">
    <w:abstractNumId w:val="5"/>
  </w:num>
  <w:num w:numId="6" w16cid:durableId="811219267">
    <w:abstractNumId w:val="2"/>
  </w:num>
  <w:num w:numId="7" w16cid:durableId="235483672">
    <w:abstractNumId w:val="7"/>
  </w:num>
  <w:num w:numId="8" w16cid:durableId="1114859520">
    <w:abstractNumId w:val="1"/>
  </w:num>
  <w:num w:numId="9" w16cid:durableId="16630449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FA"/>
    <w:rsid w:val="0000674F"/>
    <w:rsid w:val="000111D4"/>
    <w:rsid w:val="0001248C"/>
    <w:rsid w:val="00013FDD"/>
    <w:rsid w:val="00017BE2"/>
    <w:rsid w:val="000264CB"/>
    <w:rsid w:val="00027C30"/>
    <w:rsid w:val="000345BF"/>
    <w:rsid w:val="00037E59"/>
    <w:rsid w:val="00043C57"/>
    <w:rsid w:val="00050DD0"/>
    <w:rsid w:val="00054867"/>
    <w:rsid w:val="00054FBD"/>
    <w:rsid w:val="000613D9"/>
    <w:rsid w:val="00065CE3"/>
    <w:rsid w:val="000702AE"/>
    <w:rsid w:val="00074543"/>
    <w:rsid w:val="00084B48"/>
    <w:rsid w:val="00085F83"/>
    <w:rsid w:val="00090E03"/>
    <w:rsid w:val="000A123A"/>
    <w:rsid w:val="000A30DA"/>
    <w:rsid w:val="000A6026"/>
    <w:rsid w:val="000A7B0A"/>
    <w:rsid w:val="000B1C3C"/>
    <w:rsid w:val="000B4E03"/>
    <w:rsid w:val="000B7D4E"/>
    <w:rsid w:val="000C57C7"/>
    <w:rsid w:val="000D0390"/>
    <w:rsid w:val="000E2555"/>
    <w:rsid w:val="000F10E2"/>
    <w:rsid w:val="000F2945"/>
    <w:rsid w:val="000F6B72"/>
    <w:rsid w:val="001049BE"/>
    <w:rsid w:val="001179A1"/>
    <w:rsid w:val="00120A42"/>
    <w:rsid w:val="0013B2C8"/>
    <w:rsid w:val="001416A7"/>
    <w:rsid w:val="00160E45"/>
    <w:rsid w:val="00177578"/>
    <w:rsid w:val="0019206A"/>
    <w:rsid w:val="00194EAE"/>
    <w:rsid w:val="001A19A1"/>
    <w:rsid w:val="001A39E2"/>
    <w:rsid w:val="001A4178"/>
    <w:rsid w:val="001B21EA"/>
    <w:rsid w:val="001C7E95"/>
    <w:rsid w:val="001D6BA9"/>
    <w:rsid w:val="001E1E68"/>
    <w:rsid w:val="001F30B3"/>
    <w:rsid w:val="001F49F2"/>
    <w:rsid w:val="001F4AD2"/>
    <w:rsid w:val="00201206"/>
    <w:rsid w:val="00201A15"/>
    <w:rsid w:val="002134D3"/>
    <w:rsid w:val="0022532B"/>
    <w:rsid w:val="00227BAB"/>
    <w:rsid w:val="00232683"/>
    <w:rsid w:val="00241833"/>
    <w:rsid w:val="0024428F"/>
    <w:rsid w:val="0025382E"/>
    <w:rsid w:val="002633C9"/>
    <w:rsid w:val="00284976"/>
    <w:rsid w:val="00296405"/>
    <w:rsid w:val="002A354E"/>
    <w:rsid w:val="002A50C2"/>
    <w:rsid w:val="002B21DF"/>
    <w:rsid w:val="002B7A0E"/>
    <w:rsid w:val="002C2E30"/>
    <w:rsid w:val="002C4CE2"/>
    <w:rsid w:val="002C7520"/>
    <w:rsid w:val="002D767E"/>
    <w:rsid w:val="002E66B0"/>
    <w:rsid w:val="002E6D94"/>
    <w:rsid w:val="002F4692"/>
    <w:rsid w:val="00301B83"/>
    <w:rsid w:val="0031367E"/>
    <w:rsid w:val="0032392D"/>
    <w:rsid w:val="003362DA"/>
    <w:rsid w:val="00336335"/>
    <w:rsid w:val="00344304"/>
    <w:rsid w:val="00363AFC"/>
    <w:rsid w:val="00366960"/>
    <w:rsid w:val="003717CE"/>
    <w:rsid w:val="003775A6"/>
    <w:rsid w:val="00377FCF"/>
    <w:rsid w:val="00382CB6"/>
    <w:rsid w:val="003B113E"/>
    <w:rsid w:val="003B273C"/>
    <w:rsid w:val="003B3378"/>
    <w:rsid w:val="003C474D"/>
    <w:rsid w:val="003F3A9F"/>
    <w:rsid w:val="003F6DA2"/>
    <w:rsid w:val="00405A3F"/>
    <w:rsid w:val="00406BF0"/>
    <w:rsid w:val="00406F18"/>
    <w:rsid w:val="00412252"/>
    <w:rsid w:val="00416B2F"/>
    <w:rsid w:val="0042129B"/>
    <w:rsid w:val="00430E21"/>
    <w:rsid w:val="00431710"/>
    <w:rsid w:val="00433210"/>
    <w:rsid w:val="00436F2F"/>
    <w:rsid w:val="00436FA8"/>
    <w:rsid w:val="00450FEE"/>
    <w:rsid w:val="00460A65"/>
    <w:rsid w:val="00467AE4"/>
    <w:rsid w:val="0047426D"/>
    <w:rsid w:val="0048511F"/>
    <w:rsid w:val="00496DAD"/>
    <w:rsid w:val="00497DA0"/>
    <w:rsid w:val="004A0796"/>
    <w:rsid w:val="004A693A"/>
    <w:rsid w:val="004B5DB1"/>
    <w:rsid w:val="004C0D23"/>
    <w:rsid w:val="004D32DE"/>
    <w:rsid w:val="004E1763"/>
    <w:rsid w:val="004E1F84"/>
    <w:rsid w:val="004E2542"/>
    <w:rsid w:val="004E4F52"/>
    <w:rsid w:val="004F435C"/>
    <w:rsid w:val="00500822"/>
    <w:rsid w:val="00505B7D"/>
    <w:rsid w:val="00505BDF"/>
    <w:rsid w:val="005116C2"/>
    <w:rsid w:val="00514DE1"/>
    <w:rsid w:val="00517D6E"/>
    <w:rsid w:val="005181C1"/>
    <w:rsid w:val="005308C6"/>
    <w:rsid w:val="0053173D"/>
    <w:rsid w:val="00540C7D"/>
    <w:rsid w:val="005456C3"/>
    <w:rsid w:val="00546E51"/>
    <w:rsid w:val="00560B4D"/>
    <w:rsid w:val="0056380A"/>
    <w:rsid w:val="00564A45"/>
    <w:rsid w:val="0056662F"/>
    <w:rsid w:val="005676F2"/>
    <w:rsid w:val="00571CBA"/>
    <w:rsid w:val="00575B89"/>
    <w:rsid w:val="00585376"/>
    <w:rsid w:val="00585957"/>
    <w:rsid w:val="00593EF4"/>
    <w:rsid w:val="00594EA6"/>
    <w:rsid w:val="005965BB"/>
    <w:rsid w:val="005A09C0"/>
    <w:rsid w:val="005A3756"/>
    <w:rsid w:val="005A79F8"/>
    <w:rsid w:val="005B0002"/>
    <w:rsid w:val="005B06FB"/>
    <w:rsid w:val="005C66E2"/>
    <w:rsid w:val="005D39B6"/>
    <w:rsid w:val="005E0B87"/>
    <w:rsid w:val="005F00A8"/>
    <w:rsid w:val="005F014E"/>
    <w:rsid w:val="005F0991"/>
    <w:rsid w:val="006024C8"/>
    <w:rsid w:val="00611280"/>
    <w:rsid w:val="006201B7"/>
    <w:rsid w:val="006253C8"/>
    <w:rsid w:val="006307BC"/>
    <w:rsid w:val="006522B0"/>
    <w:rsid w:val="00652578"/>
    <w:rsid w:val="00656945"/>
    <w:rsid w:val="00660516"/>
    <w:rsid w:val="00660E9F"/>
    <w:rsid w:val="00681CCE"/>
    <w:rsid w:val="00686520"/>
    <w:rsid w:val="0069727B"/>
    <w:rsid w:val="00699427"/>
    <w:rsid w:val="006B64D2"/>
    <w:rsid w:val="006B78FF"/>
    <w:rsid w:val="006C0350"/>
    <w:rsid w:val="006C18A4"/>
    <w:rsid w:val="006C19F7"/>
    <w:rsid w:val="006D0718"/>
    <w:rsid w:val="006D0F06"/>
    <w:rsid w:val="006D1133"/>
    <w:rsid w:val="006D3295"/>
    <w:rsid w:val="006D34D0"/>
    <w:rsid w:val="006F037B"/>
    <w:rsid w:val="006F6AF5"/>
    <w:rsid w:val="007042D6"/>
    <w:rsid w:val="0071174A"/>
    <w:rsid w:val="00726FC9"/>
    <w:rsid w:val="0075484A"/>
    <w:rsid w:val="00756D09"/>
    <w:rsid w:val="00766B28"/>
    <w:rsid w:val="00772359"/>
    <w:rsid w:val="00774354"/>
    <w:rsid w:val="00775462"/>
    <w:rsid w:val="0077791C"/>
    <w:rsid w:val="00781C0C"/>
    <w:rsid w:val="00786652"/>
    <w:rsid w:val="007929FC"/>
    <w:rsid w:val="007B1E8B"/>
    <w:rsid w:val="007D78DC"/>
    <w:rsid w:val="007E0D1F"/>
    <w:rsid w:val="008069E8"/>
    <w:rsid w:val="00812464"/>
    <w:rsid w:val="008138E6"/>
    <w:rsid w:val="00816487"/>
    <w:rsid w:val="0083066A"/>
    <w:rsid w:val="00830F53"/>
    <w:rsid w:val="00832D87"/>
    <w:rsid w:val="0085217A"/>
    <w:rsid w:val="00855556"/>
    <w:rsid w:val="0085704B"/>
    <w:rsid w:val="00865827"/>
    <w:rsid w:val="00866338"/>
    <w:rsid w:val="00867ACC"/>
    <w:rsid w:val="00871107"/>
    <w:rsid w:val="00871A2C"/>
    <w:rsid w:val="00872D0E"/>
    <w:rsid w:val="00873541"/>
    <w:rsid w:val="008748CD"/>
    <w:rsid w:val="0089320D"/>
    <w:rsid w:val="0089A768"/>
    <w:rsid w:val="008A53B1"/>
    <w:rsid w:val="008A7FE4"/>
    <w:rsid w:val="008B5A1C"/>
    <w:rsid w:val="008B75F5"/>
    <w:rsid w:val="008C3AC7"/>
    <w:rsid w:val="008C46E1"/>
    <w:rsid w:val="008C7D74"/>
    <w:rsid w:val="008D2F6D"/>
    <w:rsid w:val="008D5A4E"/>
    <w:rsid w:val="008E2723"/>
    <w:rsid w:val="008F732B"/>
    <w:rsid w:val="0090483E"/>
    <w:rsid w:val="00917E47"/>
    <w:rsid w:val="0092394F"/>
    <w:rsid w:val="00943FDE"/>
    <w:rsid w:val="00971BBB"/>
    <w:rsid w:val="0097269A"/>
    <w:rsid w:val="009758E3"/>
    <w:rsid w:val="00986D53"/>
    <w:rsid w:val="009945F8"/>
    <w:rsid w:val="009A31A1"/>
    <w:rsid w:val="009C52CA"/>
    <w:rsid w:val="009C7BA2"/>
    <w:rsid w:val="009E10C5"/>
    <w:rsid w:val="009E5643"/>
    <w:rsid w:val="009E5BCE"/>
    <w:rsid w:val="00A00E07"/>
    <w:rsid w:val="00A149C3"/>
    <w:rsid w:val="00A161A6"/>
    <w:rsid w:val="00A24444"/>
    <w:rsid w:val="00A24F75"/>
    <w:rsid w:val="00A254A7"/>
    <w:rsid w:val="00A34E02"/>
    <w:rsid w:val="00A35EDE"/>
    <w:rsid w:val="00A4171C"/>
    <w:rsid w:val="00A643BD"/>
    <w:rsid w:val="00A705C4"/>
    <w:rsid w:val="00A72AF2"/>
    <w:rsid w:val="00A7C9B2"/>
    <w:rsid w:val="00A91C88"/>
    <w:rsid w:val="00A92CBF"/>
    <w:rsid w:val="00A9675C"/>
    <w:rsid w:val="00AA071F"/>
    <w:rsid w:val="00AA184A"/>
    <w:rsid w:val="00AB5FCF"/>
    <w:rsid w:val="00ABECFF"/>
    <w:rsid w:val="00AC1A4C"/>
    <w:rsid w:val="00AC6CA9"/>
    <w:rsid w:val="00AC79FA"/>
    <w:rsid w:val="00AE0C5C"/>
    <w:rsid w:val="00AE1643"/>
    <w:rsid w:val="00AE4D7B"/>
    <w:rsid w:val="00AE7B66"/>
    <w:rsid w:val="00AF034F"/>
    <w:rsid w:val="00AF2A06"/>
    <w:rsid w:val="00B025B5"/>
    <w:rsid w:val="00B102D9"/>
    <w:rsid w:val="00B12F9B"/>
    <w:rsid w:val="00B15028"/>
    <w:rsid w:val="00B207A6"/>
    <w:rsid w:val="00B35427"/>
    <w:rsid w:val="00B458E2"/>
    <w:rsid w:val="00B53C5B"/>
    <w:rsid w:val="00B5728C"/>
    <w:rsid w:val="00B573BC"/>
    <w:rsid w:val="00B81755"/>
    <w:rsid w:val="00B81E66"/>
    <w:rsid w:val="00B912DB"/>
    <w:rsid w:val="00BB789E"/>
    <w:rsid w:val="00BC528C"/>
    <w:rsid w:val="00BC6090"/>
    <w:rsid w:val="00BD9FF6"/>
    <w:rsid w:val="00BE2DE8"/>
    <w:rsid w:val="00BE5278"/>
    <w:rsid w:val="00BF0005"/>
    <w:rsid w:val="00BF4AC0"/>
    <w:rsid w:val="00C21220"/>
    <w:rsid w:val="00C26FA8"/>
    <w:rsid w:val="00C275AA"/>
    <w:rsid w:val="00C30C75"/>
    <w:rsid w:val="00C314C7"/>
    <w:rsid w:val="00C454C1"/>
    <w:rsid w:val="00C50004"/>
    <w:rsid w:val="00C51B13"/>
    <w:rsid w:val="00C52A50"/>
    <w:rsid w:val="00C57730"/>
    <w:rsid w:val="00C64A10"/>
    <w:rsid w:val="00C660A6"/>
    <w:rsid w:val="00C738C4"/>
    <w:rsid w:val="00C74F43"/>
    <w:rsid w:val="00C770B1"/>
    <w:rsid w:val="00C93C77"/>
    <w:rsid w:val="00CC6EE3"/>
    <w:rsid w:val="00CD10D6"/>
    <w:rsid w:val="00CE2C1E"/>
    <w:rsid w:val="00CE41A8"/>
    <w:rsid w:val="00CE5BA3"/>
    <w:rsid w:val="00CE74C4"/>
    <w:rsid w:val="00CE7964"/>
    <w:rsid w:val="00CF78EE"/>
    <w:rsid w:val="00D03C9E"/>
    <w:rsid w:val="00D041AB"/>
    <w:rsid w:val="00D10E5E"/>
    <w:rsid w:val="00D11B96"/>
    <w:rsid w:val="00D13FE7"/>
    <w:rsid w:val="00D145DC"/>
    <w:rsid w:val="00D16449"/>
    <w:rsid w:val="00D210EC"/>
    <w:rsid w:val="00D26069"/>
    <w:rsid w:val="00D40E97"/>
    <w:rsid w:val="00D42EDC"/>
    <w:rsid w:val="00D518E2"/>
    <w:rsid w:val="00D530B1"/>
    <w:rsid w:val="00D53E8B"/>
    <w:rsid w:val="00D633B1"/>
    <w:rsid w:val="00D661D1"/>
    <w:rsid w:val="00D73F9B"/>
    <w:rsid w:val="00D84544"/>
    <w:rsid w:val="00DA777B"/>
    <w:rsid w:val="00DB2BAF"/>
    <w:rsid w:val="00DB5789"/>
    <w:rsid w:val="00DC3BC0"/>
    <w:rsid w:val="00DD1027"/>
    <w:rsid w:val="00DD24AD"/>
    <w:rsid w:val="00DF61A7"/>
    <w:rsid w:val="00DF6228"/>
    <w:rsid w:val="00E1435C"/>
    <w:rsid w:val="00E15ABE"/>
    <w:rsid w:val="00E20A44"/>
    <w:rsid w:val="00E20D86"/>
    <w:rsid w:val="00E21EFA"/>
    <w:rsid w:val="00E22486"/>
    <w:rsid w:val="00E3748F"/>
    <w:rsid w:val="00E4106D"/>
    <w:rsid w:val="00E50951"/>
    <w:rsid w:val="00E51C8C"/>
    <w:rsid w:val="00E57346"/>
    <w:rsid w:val="00E72091"/>
    <w:rsid w:val="00E76506"/>
    <w:rsid w:val="00E87319"/>
    <w:rsid w:val="00EA06E8"/>
    <w:rsid w:val="00EA1403"/>
    <w:rsid w:val="00EA5FA9"/>
    <w:rsid w:val="00EB2130"/>
    <w:rsid w:val="00EB6FD2"/>
    <w:rsid w:val="00EB7251"/>
    <w:rsid w:val="00EC5A6A"/>
    <w:rsid w:val="00ED5E26"/>
    <w:rsid w:val="00EE088A"/>
    <w:rsid w:val="00EE6D45"/>
    <w:rsid w:val="00EF1906"/>
    <w:rsid w:val="00EF3192"/>
    <w:rsid w:val="00EF5E25"/>
    <w:rsid w:val="00EF7F50"/>
    <w:rsid w:val="00EFBD4E"/>
    <w:rsid w:val="00F07410"/>
    <w:rsid w:val="00F0746F"/>
    <w:rsid w:val="00F24703"/>
    <w:rsid w:val="00F34044"/>
    <w:rsid w:val="00F45AA3"/>
    <w:rsid w:val="00F52661"/>
    <w:rsid w:val="00F52DCF"/>
    <w:rsid w:val="00F56D8A"/>
    <w:rsid w:val="00F62B78"/>
    <w:rsid w:val="00F66222"/>
    <w:rsid w:val="00F71772"/>
    <w:rsid w:val="00F71FA1"/>
    <w:rsid w:val="00F76078"/>
    <w:rsid w:val="00F80157"/>
    <w:rsid w:val="00F830E4"/>
    <w:rsid w:val="00F87C50"/>
    <w:rsid w:val="00F9171E"/>
    <w:rsid w:val="00F956F9"/>
    <w:rsid w:val="00FA005D"/>
    <w:rsid w:val="00FA5EA5"/>
    <w:rsid w:val="00FA61BF"/>
    <w:rsid w:val="00FB17E3"/>
    <w:rsid w:val="00FB7EAE"/>
    <w:rsid w:val="00FC21AA"/>
    <w:rsid w:val="00FD1498"/>
    <w:rsid w:val="00FD7E23"/>
    <w:rsid w:val="00FE7494"/>
    <w:rsid w:val="00FF04FC"/>
    <w:rsid w:val="00FF307C"/>
    <w:rsid w:val="010EB0E5"/>
    <w:rsid w:val="01194EE4"/>
    <w:rsid w:val="013AFB04"/>
    <w:rsid w:val="017CF92E"/>
    <w:rsid w:val="017D1AD0"/>
    <w:rsid w:val="01807285"/>
    <w:rsid w:val="0183F615"/>
    <w:rsid w:val="0186D101"/>
    <w:rsid w:val="0195EA22"/>
    <w:rsid w:val="01A9257C"/>
    <w:rsid w:val="01B1541D"/>
    <w:rsid w:val="01D7DB21"/>
    <w:rsid w:val="01DD8E3C"/>
    <w:rsid w:val="01EC936C"/>
    <w:rsid w:val="01F0427B"/>
    <w:rsid w:val="01F44E21"/>
    <w:rsid w:val="01FF060C"/>
    <w:rsid w:val="02293F5F"/>
    <w:rsid w:val="027393D8"/>
    <w:rsid w:val="0289D8EB"/>
    <w:rsid w:val="02AA7ACB"/>
    <w:rsid w:val="02ACB0E2"/>
    <w:rsid w:val="02C788A0"/>
    <w:rsid w:val="02D4E4EA"/>
    <w:rsid w:val="030513C2"/>
    <w:rsid w:val="0319BAE1"/>
    <w:rsid w:val="031E094E"/>
    <w:rsid w:val="034A0AB1"/>
    <w:rsid w:val="035D0874"/>
    <w:rsid w:val="03B536FF"/>
    <w:rsid w:val="03B748B6"/>
    <w:rsid w:val="03C81482"/>
    <w:rsid w:val="03D932B3"/>
    <w:rsid w:val="03E82148"/>
    <w:rsid w:val="03FAD47B"/>
    <w:rsid w:val="043FD19F"/>
    <w:rsid w:val="0443623B"/>
    <w:rsid w:val="0444C1AF"/>
    <w:rsid w:val="0455F8E7"/>
    <w:rsid w:val="0461CDCA"/>
    <w:rsid w:val="046B7FB4"/>
    <w:rsid w:val="04921651"/>
    <w:rsid w:val="04B499F0"/>
    <w:rsid w:val="04C13EE2"/>
    <w:rsid w:val="04DC4723"/>
    <w:rsid w:val="04E5645D"/>
    <w:rsid w:val="04E572BE"/>
    <w:rsid w:val="050F7BE3"/>
    <w:rsid w:val="051069A1"/>
    <w:rsid w:val="05130FF2"/>
    <w:rsid w:val="0526D245"/>
    <w:rsid w:val="05290731"/>
    <w:rsid w:val="056E79AD"/>
    <w:rsid w:val="05979847"/>
    <w:rsid w:val="05B8EDC1"/>
    <w:rsid w:val="060AD152"/>
    <w:rsid w:val="060C85AC"/>
    <w:rsid w:val="061BC05F"/>
    <w:rsid w:val="0625134C"/>
    <w:rsid w:val="0638D452"/>
    <w:rsid w:val="0639EFA8"/>
    <w:rsid w:val="063B89C6"/>
    <w:rsid w:val="063C24F2"/>
    <w:rsid w:val="06919AB4"/>
    <w:rsid w:val="069DF1C9"/>
    <w:rsid w:val="06CDDACF"/>
    <w:rsid w:val="06D52C58"/>
    <w:rsid w:val="06E1E3C0"/>
    <w:rsid w:val="06F2D59B"/>
    <w:rsid w:val="071ED1EE"/>
    <w:rsid w:val="07263294"/>
    <w:rsid w:val="072B6D3B"/>
    <w:rsid w:val="07480B42"/>
    <w:rsid w:val="076DE67F"/>
    <w:rsid w:val="07789A21"/>
    <w:rsid w:val="077CC3EA"/>
    <w:rsid w:val="07A6A1B3"/>
    <w:rsid w:val="07C9B713"/>
    <w:rsid w:val="07CFA0C8"/>
    <w:rsid w:val="07F86323"/>
    <w:rsid w:val="0812233C"/>
    <w:rsid w:val="0815F3F0"/>
    <w:rsid w:val="082CCE3A"/>
    <w:rsid w:val="08327FE9"/>
    <w:rsid w:val="0837E4A4"/>
    <w:rsid w:val="089F5BC1"/>
    <w:rsid w:val="08AAD2D6"/>
    <w:rsid w:val="08B40A87"/>
    <w:rsid w:val="08B60E58"/>
    <w:rsid w:val="08BD0AA5"/>
    <w:rsid w:val="08C4F1CA"/>
    <w:rsid w:val="08E45C06"/>
    <w:rsid w:val="08F38EB9"/>
    <w:rsid w:val="0903A5F0"/>
    <w:rsid w:val="092FFB57"/>
    <w:rsid w:val="093112B1"/>
    <w:rsid w:val="093EF0D7"/>
    <w:rsid w:val="095AB382"/>
    <w:rsid w:val="09699F23"/>
    <w:rsid w:val="09727DCB"/>
    <w:rsid w:val="0973C5B4"/>
    <w:rsid w:val="099DD971"/>
    <w:rsid w:val="09A977AC"/>
    <w:rsid w:val="09B972C0"/>
    <w:rsid w:val="09E85820"/>
    <w:rsid w:val="09F3B4D5"/>
    <w:rsid w:val="09F58C4D"/>
    <w:rsid w:val="0A033FDF"/>
    <w:rsid w:val="0A1C356B"/>
    <w:rsid w:val="0A207141"/>
    <w:rsid w:val="0A2FFBDB"/>
    <w:rsid w:val="0A612C5A"/>
    <w:rsid w:val="0A71ACA0"/>
    <w:rsid w:val="0A97CE1A"/>
    <w:rsid w:val="0AAC00FB"/>
    <w:rsid w:val="0ABCD37E"/>
    <w:rsid w:val="0ACBB203"/>
    <w:rsid w:val="0AD9CC5E"/>
    <w:rsid w:val="0AF40103"/>
    <w:rsid w:val="0B524B8A"/>
    <w:rsid w:val="0B8B2480"/>
    <w:rsid w:val="0BD213AD"/>
    <w:rsid w:val="0BE49162"/>
    <w:rsid w:val="0BF9A3B7"/>
    <w:rsid w:val="0BFE6F1F"/>
    <w:rsid w:val="0C0BAA3A"/>
    <w:rsid w:val="0C0C9F59"/>
    <w:rsid w:val="0C282F45"/>
    <w:rsid w:val="0C2C1949"/>
    <w:rsid w:val="0C6B3410"/>
    <w:rsid w:val="0C78CAED"/>
    <w:rsid w:val="0CCBCAED"/>
    <w:rsid w:val="0CD5BB49"/>
    <w:rsid w:val="0D020629"/>
    <w:rsid w:val="0D2D2D0F"/>
    <w:rsid w:val="0D444B23"/>
    <w:rsid w:val="0D79E8F1"/>
    <w:rsid w:val="0D88C393"/>
    <w:rsid w:val="0DA333BD"/>
    <w:rsid w:val="0DBB50BB"/>
    <w:rsid w:val="0DC169E8"/>
    <w:rsid w:val="0DC20BF8"/>
    <w:rsid w:val="0DC94D9E"/>
    <w:rsid w:val="0DDED0CD"/>
    <w:rsid w:val="0DDFFA12"/>
    <w:rsid w:val="0DE176AE"/>
    <w:rsid w:val="0DE1DF1E"/>
    <w:rsid w:val="0E06F233"/>
    <w:rsid w:val="0E15E337"/>
    <w:rsid w:val="0E2C9CA7"/>
    <w:rsid w:val="0E492824"/>
    <w:rsid w:val="0E4BFFFB"/>
    <w:rsid w:val="0E5FA441"/>
    <w:rsid w:val="0E682128"/>
    <w:rsid w:val="0E7A70A7"/>
    <w:rsid w:val="0E7D36DB"/>
    <w:rsid w:val="0E869BC2"/>
    <w:rsid w:val="0E93A0DA"/>
    <w:rsid w:val="0E9CA1D7"/>
    <w:rsid w:val="0EEB69D8"/>
    <w:rsid w:val="0EF7236A"/>
    <w:rsid w:val="0F0CEE1B"/>
    <w:rsid w:val="0F14200D"/>
    <w:rsid w:val="0F32083F"/>
    <w:rsid w:val="0F324172"/>
    <w:rsid w:val="0F4F4D6E"/>
    <w:rsid w:val="0F56A281"/>
    <w:rsid w:val="0F859BB9"/>
    <w:rsid w:val="0FCC34D5"/>
    <w:rsid w:val="10570DBF"/>
    <w:rsid w:val="105714AA"/>
    <w:rsid w:val="105809DE"/>
    <w:rsid w:val="106BED64"/>
    <w:rsid w:val="10AFD9D3"/>
    <w:rsid w:val="10B907CC"/>
    <w:rsid w:val="10BEF7FC"/>
    <w:rsid w:val="10E79875"/>
    <w:rsid w:val="10FF0AE2"/>
    <w:rsid w:val="110C0C2B"/>
    <w:rsid w:val="11178027"/>
    <w:rsid w:val="1122E35C"/>
    <w:rsid w:val="114D0DA6"/>
    <w:rsid w:val="115F47E7"/>
    <w:rsid w:val="1163B5EC"/>
    <w:rsid w:val="116BB944"/>
    <w:rsid w:val="118EB432"/>
    <w:rsid w:val="1199AC6A"/>
    <w:rsid w:val="119C900B"/>
    <w:rsid w:val="11B30C29"/>
    <w:rsid w:val="11BF9343"/>
    <w:rsid w:val="11C55FC1"/>
    <w:rsid w:val="11D20D0A"/>
    <w:rsid w:val="11EF635B"/>
    <w:rsid w:val="12046770"/>
    <w:rsid w:val="12103462"/>
    <w:rsid w:val="12113081"/>
    <w:rsid w:val="1229D2E9"/>
    <w:rsid w:val="124D2776"/>
    <w:rsid w:val="125A6E95"/>
    <w:rsid w:val="128BA8F5"/>
    <w:rsid w:val="12A2DFFF"/>
    <w:rsid w:val="12DB7E1A"/>
    <w:rsid w:val="12E24AF5"/>
    <w:rsid w:val="12EA9C27"/>
    <w:rsid w:val="132950BD"/>
    <w:rsid w:val="1334A7EA"/>
    <w:rsid w:val="13444746"/>
    <w:rsid w:val="136C54B1"/>
    <w:rsid w:val="13A38E26"/>
    <w:rsid w:val="13AA1E08"/>
    <w:rsid w:val="13C1B163"/>
    <w:rsid w:val="13C89F1D"/>
    <w:rsid w:val="13DCFE54"/>
    <w:rsid w:val="13EDB716"/>
    <w:rsid w:val="1410F845"/>
    <w:rsid w:val="142F553E"/>
    <w:rsid w:val="143EB060"/>
    <w:rsid w:val="144E828B"/>
    <w:rsid w:val="14581A18"/>
    <w:rsid w:val="14596DE7"/>
    <w:rsid w:val="14B595EB"/>
    <w:rsid w:val="14C0F23E"/>
    <w:rsid w:val="154C4858"/>
    <w:rsid w:val="155E4C0D"/>
    <w:rsid w:val="157F6582"/>
    <w:rsid w:val="159DA777"/>
    <w:rsid w:val="15A085FD"/>
    <w:rsid w:val="15A7D078"/>
    <w:rsid w:val="15C0BA01"/>
    <w:rsid w:val="16209EBA"/>
    <w:rsid w:val="1637768B"/>
    <w:rsid w:val="16722053"/>
    <w:rsid w:val="168D7012"/>
    <w:rsid w:val="16936552"/>
    <w:rsid w:val="1694DF6D"/>
    <w:rsid w:val="16B5AAE9"/>
    <w:rsid w:val="16D11BC2"/>
    <w:rsid w:val="171071A2"/>
    <w:rsid w:val="1717D754"/>
    <w:rsid w:val="17186ECF"/>
    <w:rsid w:val="1721C406"/>
    <w:rsid w:val="172D417E"/>
    <w:rsid w:val="174A8383"/>
    <w:rsid w:val="1754B3D4"/>
    <w:rsid w:val="175A12E3"/>
    <w:rsid w:val="178671EE"/>
    <w:rsid w:val="17A53DEC"/>
    <w:rsid w:val="17A6ADC2"/>
    <w:rsid w:val="17C9E66D"/>
    <w:rsid w:val="1813A3EB"/>
    <w:rsid w:val="181E6E40"/>
    <w:rsid w:val="185EA4DF"/>
    <w:rsid w:val="187156AA"/>
    <w:rsid w:val="1885085A"/>
    <w:rsid w:val="189AA804"/>
    <w:rsid w:val="189C145D"/>
    <w:rsid w:val="18B3AD40"/>
    <w:rsid w:val="18E623CD"/>
    <w:rsid w:val="18EA2D42"/>
    <w:rsid w:val="18F62F5F"/>
    <w:rsid w:val="18F8F926"/>
    <w:rsid w:val="193831BB"/>
    <w:rsid w:val="194BFCD3"/>
    <w:rsid w:val="197D68F3"/>
    <w:rsid w:val="198C50F1"/>
    <w:rsid w:val="1994F99D"/>
    <w:rsid w:val="199C4F3C"/>
    <w:rsid w:val="19A39482"/>
    <w:rsid w:val="19D1D26C"/>
    <w:rsid w:val="19E14CE3"/>
    <w:rsid w:val="19EBB814"/>
    <w:rsid w:val="1A3D9F33"/>
    <w:rsid w:val="1A44C977"/>
    <w:rsid w:val="1A46C145"/>
    <w:rsid w:val="1A4F34D5"/>
    <w:rsid w:val="1A5A39BF"/>
    <w:rsid w:val="1A5F5D80"/>
    <w:rsid w:val="1A677186"/>
    <w:rsid w:val="1A85FDA3"/>
    <w:rsid w:val="1AC123A1"/>
    <w:rsid w:val="1B25F5E8"/>
    <w:rsid w:val="1B5E2FC1"/>
    <w:rsid w:val="1B5EB9D3"/>
    <w:rsid w:val="1B609839"/>
    <w:rsid w:val="1BBF1E7B"/>
    <w:rsid w:val="1BC58EF8"/>
    <w:rsid w:val="1BFC5D62"/>
    <w:rsid w:val="1C261D90"/>
    <w:rsid w:val="1C39B18C"/>
    <w:rsid w:val="1C41A126"/>
    <w:rsid w:val="1C5284D9"/>
    <w:rsid w:val="1C68519C"/>
    <w:rsid w:val="1C756DB6"/>
    <w:rsid w:val="1C7E533B"/>
    <w:rsid w:val="1C87CB7A"/>
    <w:rsid w:val="1C8D0F72"/>
    <w:rsid w:val="1C8D6723"/>
    <w:rsid w:val="1C8FB646"/>
    <w:rsid w:val="1CCDD4B5"/>
    <w:rsid w:val="1CE7150E"/>
    <w:rsid w:val="1CEE9607"/>
    <w:rsid w:val="1CFCB196"/>
    <w:rsid w:val="1D12C00F"/>
    <w:rsid w:val="1D32F3C6"/>
    <w:rsid w:val="1D3AFEAC"/>
    <w:rsid w:val="1D3D33BA"/>
    <w:rsid w:val="1D4D69E1"/>
    <w:rsid w:val="1D5983E1"/>
    <w:rsid w:val="1D6AD136"/>
    <w:rsid w:val="1D6C8590"/>
    <w:rsid w:val="1DC63893"/>
    <w:rsid w:val="1DD20417"/>
    <w:rsid w:val="1DD6E707"/>
    <w:rsid w:val="1DE210F6"/>
    <w:rsid w:val="1E081781"/>
    <w:rsid w:val="1E28DFD3"/>
    <w:rsid w:val="1E47D7F1"/>
    <w:rsid w:val="1E486C21"/>
    <w:rsid w:val="1E4F7457"/>
    <w:rsid w:val="1E6086CB"/>
    <w:rsid w:val="1E8FA697"/>
    <w:rsid w:val="1E901741"/>
    <w:rsid w:val="1EAE8419"/>
    <w:rsid w:val="1EB6A534"/>
    <w:rsid w:val="1EE5111C"/>
    <w:rsid w:val="1EFFCFE2"/>
    <w:rsid w:val="1F1D4883"/>
    <w:rsid w:val="1F2E3FE6"/>
    <w:rsid w:val="1F2E49E4"/>
    <w:rsid w:val="1F335AC5"/>
    <w:rsid w:val="1F404F9E"/>
    <w:rsid w:val="1F524C35"/>
    <w:rsid w:val="1F54CB1F"/>
    <w:rsid w:val="1F5A84BD"/>
    <w:rsid w:val="1F6CF75D"/>
    <w:rsid w:val="1F8C3805"/>
    <w:rsid w:val="1F8CEC98"/>
    <w:rsid w:val="1FB9BBD0"/>
    <w:rsid w:val="1FBBE752"/>
    <w:rsid w:val="1FC145DA"/>
    <w:rsid w:val="1FD568F9"/>
    <w:rsid w:val="1FF00126"/>
    <w:rsid w:val="2066A5C4"/>
    <w:rsid w:val="2075F791"/>
    <w:rsid w:val="208532D4"/>
    <w:rsid w:val="2093FD55"/>
    <w:rsid w:val="209B64E6"/>
    <w:rsid w:val="20AF004F"/>
    <w:rsid w:val="20E80AF7"/>
    <w:rsid w:val="20F917A5"/>
    <w:rsid w:val="2139EA4C"/>
    <w:rsid w:val="21552553"/>
    <w:rsid w:val="215645CB"/>
    <w:rsid w:val="215DA05A"/>
    <w:rsid w:val="216D5858"/>
    <w:rsid w:val="21A381F8"/>
    <w:rsid w:val="21ABED86"/>
    <w:rsid w:val="21C9EFB3"/>
    <w:rsid w:val="21CBECEE"/>
    <w:rsid w:val="21CFD9BD"/>
    <w:rsid w:val="21DEA5A1"/>
    <w:rsid w:val="21EFEB9B"/>
    <w:rsid w:val="22094A5B"/>
    <w:rsid w:val="22207145"/>
    <w:rsid w:val="2251E5A8"/>
    <w:rsid w:val="22622202"/>
    <w:rsid w:val="227A4171"/>
    <w:rsid w:val="228590BB"/>
    <w:rsid w:val="228ACF71"/>
    <w:rsid w:val="22DFBD87"/>
    <w:rsid w:val="22F08139"/>
    <w:rsid w:val="230A7E77"/>
    <w:rsid w:val="232E9815"/>
    <w:rsid w:val="23347171"/>
    <w:rsid w:val="2352CABD"/>
    <w:rsid w:val="2358DA5E"/>
    <w:rsid w:val="236D3B57"/>
    <w:rsid w:val="23860FB0"/>
    <w:rsid w:val="23916C65"/>
    <w:rsid w:val="23E931C2"/>
    <w:rsid w:val="2401B109"/>
    <w:rsid w:val="241611D2"/>
    <w:rsid w:val="24222E79"/>
    <w:rsid w:val="2425B631"/>
    <w:rsid w:val="24357A17"/>
    <w:rsid w:val="2448CD7F"/>
    <w:rsid w:val="2454A506"/>
    <w:rsid w:val="246AB7B8"/>
    <w:rsid w:val="2481BF2E"/>
    <w:rsid w:val="24A65FC1"/>
    <w:rsid w:val="24B4A05A"/>
    <w:rsid w:val="24CBC8AF"/>
    <w:rsid w:val="24D2888C"/>
    <w:rsid w:val="24D289F7"/>
    <w:rsid w:val="24D2C221"/>
    <w:rsid w:val="24D98B76"/>
    <w:rsid w:val="24E34216"/>
    <w:rsid w:val="24EB9D76"/>
    <w:rsid w:val="24F0EFA2"/>
    <w:rsid w:val="24FB3B83"/>
    <w:rsid w:val="25182723"/>
    <w:rsid w:val="251B509F"/>
    <w:rsid w:val="2546E8B0"/>
    <w:rsid w:val="255C5DA7"/>
    <w:rsid w:val="25779775"/>
    <w:rsid w:val="25975A4C"/>
    <w:rsid w:val="25B77573"/>
    <w:rsid w:val="25BCF30B"/>
    <w:rsid w:val="25C08E90"/>
    <w:rsid w:val="25C94349"/>
    <w:rsid w:val="261AC95B"/>
    <w:rsid w:val="263D3EB2"/>
    <w:rsid w:val="264ACA7A"/>
    <w:rsid w:val="2650F7FB"/>
    <w:rsid w:val="268A6B7F"/>
    <w:rsid w:val="2691445D"/>
    <w:rsid w:val="26BA78A1"/>
    <w:rsid w:val="26D13BF2"/>
    <w:rsid w:val="26E84B1A"/>
    <w:rsid w:val="271440D4"/>
    <w:rsid w:val="272AF2F7"/>
    <w:rsid w:val="273E45C0"/>
    <w:rsid w:val="2765E00E"/>
    <w:rsid w:val="276A93DB"/>
    <w:rsid w:val="2781BA47"/>
    <w:rsid w:val="2789D2B8"/>
    <w:rsid w:val="27ADFCC0"/>
    <w:rsid w:val="27BB6E59"/>
    <w:rsid w:val="27E0F4FE"/>
    <w:rsid w:val="281FD63C"/>
    <w:rsid w:val="284D3881"/>
    <w:rsid w:val="28936EA1"/>
    <w:rsid w:val="2896EFDE"/>
    <w:rsid w:val="28BEC720"/>
    <w:rsid w:val="28C70A66"/>
    <w:rsid w:val="29189627"/>
    <w:rsid w:val="29212817"/>
    <w:rsid w:val="2936EA3A"/>
    <w:rsid w:val="2939E311"/>
    <w:rsid w:val="295238E0"/>
    <w:rsid w:val="296A3466"/>
    <w:rsid w:val="297FA538"/>
    <w:rsid w:val="2989D2CD"/>
    <w:rsid w:val="2991E96D"/>
    <w:rsid w:val="29985C0C"/>
    <w:rsid w:val="29A8E988"/>
    <w:rsid w:val="29BF4D67"/>
    <w:rsid w:val="29DCCBE2"/>
    <w:rsid w:val="29F7D902"/>
    <w:rsid w:val="2A02DFE3"/>
    <w:rsid w:val="2A24F497"/>
    <w:rsid w:val="2A46F4FB"/>
    <w:rsid w:val="2A4C7243"/>
    <w:rsid w:val="2AD5DA0C"/>
    <w:rsid w:val="2AF26D0B"/>
    <w:rsid w:val="2B01CC7F"/>
    <w:rsid w:val="2B2B5EE7"/>
    <w:rsid w:val="2B4F67FF"/>
    <w:rsid w:val="2B537174"/>
    <w:rsid w:val="2B5E5DFB"/>
    <w:rsid w:val="2B6C9773"/>
    <w:rsid w:val="2B76BC03"/>
    <w:rsid w:val="2B7C4111"/>
    <w:rsid w:val="2B99E355"/>
    <w:rsid w:val="2BC1F847"/>
    <w:rsid w:val="2BFD3AE4"/>
    <w:rsid w:val="2C00F58F"/>
    <w:rsid w:val="2C414854"/>
    <w:rsid w:val="2C6798DE"/>
    <w:rsid w:val="2C822C99"/>
    <w:rsid w:val="2C95FC83"/>
    <w:rsid w:val="2C9D3480"/>
    <w:rsid w:val="2CA4870C"/>
    <w:rsid w:val="2CA9524A"/>
    <w:rsid w:val="2CBE1812"/>
    <w:rsid w:val="2CC1D94E"/>
    <w:rsid w:val="2CFE2E0C"/>
    <w:rsid w:val="2D2C438A"/>
    <w:rsid w:val="2D45CADC"/>
    <w:rsid w:val="2D93EE59"/>
    <w:rsid w:val="2DAF16DA"/>
    <w:rsid w:val="2DCC9BB9"/>
    <w:rsid w:val="2DEBA3C4"/>
    <w:rsid w:val="2DF73D31"/>
    <w:rsid w:val="2E3B2ECC"/>
    <w:rsid w:val="2E406DF6"/>
    <w:rsid w:val="2E63D460"/>
    <w:rsid w:val="2EA9B223"/>
    <w:rsid w:val="2EBD6B2A"/>
    <w:rsid w:val="2EC5162F"/>
    <w:rsid w:val="2ED113A0"/>
    <w:rsid w:val="2ED29D0A"/>
    <w:rsid w:val="2EE69F6E"/>
    <w:rsid w:val="2EFA36BA"/>
    <w:rsid w:val="2F036D9E"/>
    <w:rsid w:val="2F2D0836"/>
    <w:rsid w:val="2F2D1158"/>
    <w:rsid w:val="2F36069B"/>
    <w:rsid w:val="2F592920"/>
    <w:rsid w:val="2F5C0852"/>
    <w:rsid w:val="2F9D57FD"/>
    <w:rsid w:val="2FAEDC3A"/>
    <w:rsid w:val="2FF91451"/>
    <w:rsid w:val="30123CAE"/>
    <w:rsid w:val="3014E0FA"/>
    <w:rsid w:val="301EDD13"/>
    <w:rsid w:val="30314DC5"/>
    <w:rsid w:val="3032229A"/>
    <w:rsid w:val="30339DB4"/>
    <w:rsid w:val="30440516"/>
    <w:rsid w:val="30556EF2"/>
    <w:rsid w:val="305B9FCA"/>
    <w:rsid w:val="3096612A"/>
    <w:rsid w:val="309BE1E9"/>
    <w:rsid w:val="30A1103C"/>
    <w:rsid w:val="30F4F981"/>
    <w:rsid w:val="310AA7E8"/>
    <w:rsid w:val="313B49BC"/>
    <w:rsid w:val="31509AF6"/>
    <w:rsid w:val="31539B9D"/>
    <w:rsid w:val="315D7C02"/>
    <w:rsid w:val="318BF7EB"/>
    <w:rsid w:val="31A7C2D0"/>
    <w:rsid w:val="31C7D77C"/>
    <w:rsid w:val="31D9B318"/>
    <w:rsid w:val="31EEB7DE"/>
    <w:rsid w:val="31F2D924"/>
    <w:rsid w:val="31FCB6F1"/>
    <w:rsid w:val="31FE5103"/>
    <w:rsid w:val="320C6DE1"/>
    <w:rsid w:val="328DE63E"/>
    <w:rsid w:val="32B068A5"/>
    <w:rsid w:val="32C46CEE"/>
    <w:rsid w:val="32F94C63"/>
    <w:rsid w:val="332853A3"/>
    <w:rsid w:val="334078F9"/>
    <w:rsid w:val="33479B59"/>
    <w:rsid w:val="33482916"/>
    <w:rsid w:val="3355350D"/>
    <w:rsid w:val="3358EFEF"/>
    <w:rsid w:val="335C5D46"/>
    <w:rsid w:val="3363A7DD"/>
    <w:rsid w:val="3367916E"/>
    <w:rsid w:val="3376969E"/>
    <w:rsid w:val="338D1BE2"/>
    <w:rsid w:val="3395A408"/>
    <w:rsid w:val="33A55567"/>
    <w:rsid w:val="33BD7528"/>
    <w:rsid w:val="33C85180"/>
    <w:rsid w:val="33DDF9BC"/>
    <w:rsid w:val="340C50E0"/>
    <w:rsid w:val="3424B64E"/>
    <w:rsid w:val="342C530E"/>
    <w:rsid w:val="3447C7AD"/>
    <w:rsid w:val="34A4D344"/>
    <w:rsid w:val="34AA7050"/>
    <w:rsid w:val="34B15DEE"/>
    <w:rsid w:val="34B84203"/>
    <w:rsid w:val="34C3096F"/>
    <w:rsid w:val="34CE190B"/>
    <w:rsid w:val="34E5D9FB"/>
    <w:rsid w:val="34FE803C"/>
    <w:rsid w:val="353C1C90"/>
    <w:rsid w:val="3568494E"/>
    <w:rsid w:val="35778BE7"/>
    <w:rsid w:val="359F3D7D"/>
    <w:rsid w:val="35A307E0"/>
    <w:rsid w:val="35CEB6D5"/>
    <w:rsid w:val="3630595A"/>
    <w:rsid w:val="3669AE43"/>
    <w:rsid w:val="367BF239"/>
    <w:rsid w:val="368C4D97"/>
    <w:rsid w:val="368E3FCA"/>
    <w:rsid w:val="36936D27"/>
    <w:rsid w:val="36BCBA48"/>
    <w:rsid w:val="36DB18AC"/>
    <w:rsid w:val="36E503F2"/>
    <w:rsid w:val="36F4FE54"/>
    <w:rsid w:val="36FFF242"/>
    <w:rsid w:val="37185F9C"/>
    <w:rsid w:val="371B4C9C"/>
    <w:rsid w:val="371C87C6"/>
    <w:rsid w:val="372BC0D7"/>
    <w:rsid w:val="372D6071"/>
    <w:rsid w:val="37460C0B"/>
    <w:rsid w:val="375C8A20"/>
    <w:rsid w:val="376CD121"/>
    <w:rsid w:val="376D4CB4"/>
    <w:rsid w:val="377D09E1"/>
    <w:rsid w:val="377D56DC"/>
    <w:rsid w:val="378A7D45"/>
    <w:rsid w:val="37A4890E"/>
    <w:rsid w:val="37E21112"/>
    <w:rsid w:val="37EED389"/>
    <w:rsid w:val="3809A00E"/>
    <w:rsid w:val="38484BF1"/>
    <w:rsid w:val="384CBF25"/>
    <w:rsid w:val="38575121"/>
    <w:rsid w:val="388ABF2D"/>
    <w:rsid w:val="38A0C24E"/>
    <w:rsid w:val="38CCEE0D"/>
    <w:rsid w:val="38DCB70B"/>
    <w:rsid w:val="38E3D69B"/>
    <w:rsid w:val="38FEB257"/>
    <w:rsid w:val="3912D008"/>
    <w:rsid w:val="3917076D"/>
    <w:rsid w:val="39212795"/>
    <w:rsid w:val="39352A7B"/>
    <w:rsid w:val="39512B9B"/>
    <w:rsid w:val="39538880"/>
    <w:rsid w:val="395CD81E"/>
    <w:rsid w:val="397EAF66"/>
    <w:rsid w:val="399C9C28"/>
    <w:rsid w:val="39A18A2E"/>
    <w:rsid w:val="39AA44AF"/>
    <w:rsid w:val="39B1E58C"/>
    <w:rsid w:val="39CA1C62"/>
    <w:rsid w:val="39F2EFAC"/>
    <w:rsid w:val="3A07C0F0"/>
    <w:rsid w:val="3A07C8D6"/>
    <w:rsid w:val="3A27071D"/>
    <w:rsid w:val="3A467CE0"/>
    <w:rsid w:val="3A76CF65"/>
    <w:rsid w:val="3A7B4C77"/>
    <w:rsid w:val="3A96B792"/>
    <w:rsid w:val="3A9A82B8"/>
    <w:rsid w:val="3ABF97BA"/>
    <w:rsid w:val="3AC63434"/>
    <w:rsid w:val="3ACAB994"/>
    <w:rsid w:val="3ACE42ED"/>
    <w:rsid w:val="3ADC4676"/>
    <w:rsid w:val="3AE7EB2C"/>
    <w:rsid w:val="3AECFBFC"/>
    <w:rsid w:val="3AF67184"/>
    <w:rsid w:val="3AFD25DB"/>
    <w:rsid w:val="3B01576A"/>
    <w:rsid w:val="3B0BD936"/>
    <w:rsid w:val="3B1E4905"/>
    <w:rsid w:val="3B26A63D"/>
    <w:rsid w:val="3B27D992"/>
    <w:rsid w:val="3B3A4338"/>
    <w:rsid w:val="3B3C5B3F"/>
    <w:rsid w:val="3B3D5A8F"/>
    <w:rsid w:val="3B476B3E"/>
    <w:rsid w:val="3B982A01"/>
    <w:rsid w:val="3BA39937"/>
    <w:rsid w:val="3BBF523D"/>
    <w:rsid w:val="3BBFA90C"/>
    <w:rsid w:val="3BC1E3B2"/>
    <w:rsid w:val="3BC75E98"/>
    <w:rsid w:val="3BD4EAA3"/>
    <w:rsid w:val="3BE1DFEE"/>
    <w:rsid w:val="3BE68C55"/>
    <w:rsid w:val="3BEA4EA8"/>
    <w:rsid w:val="3C129FC6"/>
    <w:rsid w:val="3C1E558F"/>
    <w:rsid w:val="3C365319"/>
    <w:rsid w:val="3C5A8844"/>
    <w:rsid w:val="3C6C33C5"/>
    <w:rsid w:val="3C79DD3F"/>
    <w:rsid w:val="3C83107C"/>
    <w:rsid w:val="3C9E12DA"/>
    <w:rsid w:val="3CBC0B2C"/>
    <w:rsid w:val="3CD79759"/>
    <w:rsid w:val="3CD95B72"/>
    <w:rsid w:val="3CE9864E"/>
    <w:rsid w:val="3D056ED4"/>
    <w:rsid w:val="3D06D956"/>
    <w:rsid w:val="3D0A8A23"/>
    <w:rsid w:val="3D0EA0AE"/>
    <w:rsid w:val="3D20FA75"/>
    <w:rsid w:val="3D68A189"/>
    <w:rsid w:val="3D78E041"/>
    <w:rsid w:val="3D85999C"/>
    <w:rsid w:val="3DA1F5EB"/>
    <w:rsid w:val="3DB73193"/>
    <w:rsid w:val="3DD1AC55"/>
    <w:rsid w:val="3E1BAC5B"/>
    <w:rsid w:val="3E1C7321"/>
    <w:rsid w:val="3E2DBA8E"/>
    <w:rsid w:val="3E41A97D"/>
    <w:rsid w:val="3E55E9C7"/>
    <w:rsid w:val="3E5E46FF"/>
    <w:rsid w:val="3E60A34A"/>
    <w:rsid w:val="3E78DDD9"/>
    <w:rsid w:val="3EB38EB4"/>
    <w:rsid w:val="3EBC9054"/>
    <w:rsid w:val="3ED5332E"/>
    <w:rsid w:val="3ED75A02"/>
    <w:rsid w:val="3EDD5D22"/>
    <w:rsid w:val="3F01F46E"/>
    <w:rsid w:val="3F08BC75"/>
    <w:rsid w:val="3F138D7D"/>
    <w:rsid w:val="3F2109E6"/>
    <w:rsid w:val="3F2A4C2F"/>
    <w:rsid w:val="3F2EFB61"/>
    <w:rsid w:val="3F319E74"/>
    <w:rsid w:val="3F770F56"/>
    <w:rsid w:val="3F779450"/>
    <w:rsid w:val="3F84F186"/>
    <w:rsid w:val="3FAAB5C5"/>
    <w:rsid w:val="3FBDC890"/>
    <w:rsid w:val="3FBFA659"/>
    <w:rsid w:val="3FCB92F7"/>
    <w:rsid w:val="3FCFA994"/>
    <w:rsid w:val="3FED26A4"/>
    <w:rsid w:val="3FF2A805"/>
    <w:rsid w:val="3FFFD99C"/>
    <w:rsid w:val="4008667B"/>
    <w:rsid w:val="4022F90B"/>
    <w:rsid w:val="403ACF53"/>
    <w:rsid w:val="403DB7B1"/>
    <w:rsid w:val="406AF29C"/>
    <w:rsid w:val="40700D9E"/>
    <w:rsid w:val="40795621"/>
    <w:rsid w:val="408AE9A7"/>
    <w:rsid w:val="409075A0"/>
    <w:rsid w:val="40BEEEBB"/>
    <w:rsid w:val="40C7BD8D"/>
    <w:rsid w:val="40D2C3E0"/>
    <w:rsid w:val="40D8D5C6"/>
    <w:rsid w:val="40DB2CA8"/>
    <w:rsid w:val="40E87F80"/>
    <w:rsid w:val="40EF4F29"/>
    <w:rsid w:val="40F76D35"/>
    <w:rsid w:val="41088A44"/>
    <w:rsid w:val="410E7816"/>
    <w:rsid w:val="4117BACF"/>
    <w:rsid w:val="413B3482"/>
    <w:rsid w:val="413C5B8C"/>
    <w:rsid w:val="414DC934"/>
    <w:rsid w:val="4154A8FD"/>
    <w:rsid w:val="4175A74A"/>
    <w:rsid w:val="417B8D52"/>
    <w:rsid w:val="41966223"/>
    <w:rsid w:val="41B18ADE"/>
    <w:rsid w:val="41BA85BC"/>
    <w:rsid w:val="41C4D2E9"/>
    <w:rsid w:val="41C728E3"/>
    <w:rsid w:val="41E8FCD3"/>
    <w:rsid w:val="41E9E7FD"/>
    <w:rsid w:val="41F5AADC"/>
    <w:rsid w:val="42040ED7"/>
    <w:rsid w:val="422DFE08"/>
    <w:rsid w:val="42D704E3"/>
    <w:rsid w:val="4303BA64"/>
    <w:rsid w:val="43042328"/>
    <w:rsid w:val="4310328D"/>
    <w:rsid w:val="433681CF"/>
    <w:rsid w:val="434077C2"/>
    <w:rsid w:val="435084E5"/>
    <w:rsid w:val="435FF3C1"/>
    <w:rsid w:val="439FDF38"/>
    <w:rsid w:val="43C3DA1C"/>
    <w:rsid w:val="43F2CC65"/>
    <w:rsid w:val="43F8EA90"/>
    <w:rsid w:val="441B1662"/>
    <w:rsid w:val="441B7DCE"/>
    <w:rsid w:val="4429B6E8"/>
    <w:rsid w:val="443421AD"/>
    <w:rsid w:val="445F5409"/>
    <w:rsid w:val="4468F5FB"/>
    <w:rsid w:val="44AC02EE"/>
    <w:rsid w:val="44BEFDB5"/>
    <w:rsid w:val="44BF6E5F"/>
    <w:rsid w:val="44D0F742"/>
    <w:rsid w:val="44ECE12B"/>
    <w:rsid w:val="44F597FF"/>
    <w:rsid w:val="44FC73AB"/>
    <w:rsid w:val="45081B8E"/>
    <w:rsid w:val="450B9323"/>
    <w:rsid w:val="4569D9AD"/>
    <w:rsid w:val="458B2231"/>
    <w:rsid w:val="45999D7F"/>
    <w:rsid w:val="45D3BF65"/>
    <w:rsid w:val="45E1F024"/>
    <w:rsid w:val="46250F28"/>
    <w:rsid w:val="46251613"/>
    <w:rsid w:val="465271E0"/>
    <w:rsid w:val="4657CE26"/>
    <w:rsid w:val="46676036"/>
    <w:rsid w:val="467CD485"/>
    <w:rsid w:val="468E248C"/>
    <w:rsid w:val="46A01F14"/>
    <w:rsid w:val="46A0FA6D"/>
    <w:rsid w:val="46AF12A6"/>
    <w:rsid w:val="46F2B315"/>
    <w:rsid w:val="46FF0BBC"/>
    <w:rsid w:val="4757B887"/>
    <w:rsid w:val="477A9FBB"/>
    <w:rsid w:val="479FC560"/>
    <w:rsid w:val="47A20C4B"/>
    <w:rsid w:val="47CBEF95"/>
    <w:rsid w:val="47D3F668"/>
    <w:rsid w:val="47E8FD43"/>
    <w:rsid w:val="47F875C8"/>
    <w:rsid w:val="480C9413"/>
    <w:rsid w:val="4817D005"/>
    <w:rsid w:val="48249E93"/>
    <w:rsid w:val="4874A2E3"/>
    <w:rsid w:val="48758C22"/>
    <w:rsid w:val="48763498"/>
    <w:rsid w:val="48D2CF72"/>
    <w:rsid w:val="48D7B50A"/>
    <w:rsid w:val="48DE66C2"/>
    <w:rsid w:val="48EBF7CF"/>
    <w:rsid w:val="490E73B9"/>
    <w:rsid w:val="491C631D"/>
    <w:rsid w:val="4927D760"/>
    <w:rsid w:val="4957E992"/>
    <w:rsid w:val="49658C70"/>
    <w:rsid w:val="498AE6F4"/>
    <w:rsid w:val="499E173B"/>
    <w:rsid w:val="49C2355C"/>
    <w:rsid w:val="49E3F1DC"/>
    <w:rsid w:val="49F5A1C7"/>
    <w:rsid w:val="4A1EE1BA"/>
    <w:rsid w:val="4A650E2C"/>
    <w:rsid w:val="4A6656DB"/>
    <w:rsid w:val="4A6E9FD3"/>
    <w:rsid w:val="4A7FF482"/>
    <w:rsid w:val="4A84F843"/>
    <w:rsid w:val="4AFEA66E"/>
    <w:rsid w:val="4B0ECC49"/>
    <w:rsid w:val="4B11AF93"/>
    <w:rsid w:val="4B315822"/>
    <w:rsid w:val="4B444FE7"/>
    <w:rsid w:val="4B4DFE63"/>
    <w:rsid w:val="4B5B6BDF"/>
    <w:rsid w:val="4B6C0853"/>
    <w:rsid w:val="4B6EFCB0"/>
    <w:rsid w:val="4B76B765"/>
    <w:rsid w:val="4B8F6FF8"/>
    <w:rsid w:val="4BAAF11D"/>
    <w:rsid w:val="4BC4D735"/>
    <w:rsid w:val="4BD6E13C"/>
    <w:rsid w:val="4C01DECB"/>
    <w:rsid w:val="4C2D6FF4"/>
    <w:rsid w:val="4C49FBED"/>
    <w:rsid w:val="4C60F93B"/>
    <w:rsid w:val="4C64AED1"/>
    <w:rsid w:val="4C9E4172"/>
    <w:rsid w:val="4C9F4D8F"/>
    <w:rsid w:val="4CBB391B"/>
    <w:rsid w:val="4CC32A36"/>
    <w:rsid w:val="4CE16FFE"/>
    <w:rsid w:val="4CFE62A4"/>
    <w:rsid w:val="4D1A1A42"/>
    <w:rsid w:val="4D37925D"/>
    <w:rsid w:val="4D398D4E"/>
    <w:rsid w:val="4D3B6C93"/>
    <w:rsid w:val="4D5A68D8"/>
    <w:rsid w:val="4D773C74"/>
    <w:rsid w:val="4D7B42BE"/>
    <w:rsid w:val="4D885824"/>
    <w:rsid w:val="4DA2AE45"/>
    <w:rsid w:val="4DBA1524"/>
    <w:rsid w:val="4DFB4883"/>
    <w:rsid w:val="4DFF96BB"/>
    <w:rsid w:val="4E0C16CD"/>
    <w:rsid w:val="4E0FD4BE"/>
    <w:rsid w:val="4E11DC0C"/>
    <w:rsid w:val="4E1CC62F"/>
    <w:rsid w:val="4E2384C5"/>
    <w:rsid w:val="4E448312"/>
    <w:rsid w:val="4E488F1A"/>
    <w:rsid w:val="4E51789C"/>
    <w:rsid w:val="4E6C723B"/>
    <w:rsid w:val="4E6F63E6"/>
    <w:rsid w:val="4E91790A"/>
    <w:rsid w:val="4EBA1FFE"/>
    <w:rsid w:val="4EBC56F4"/>
    <w:rsid w:val="4ED15708"/>
    <w:rsid w:val="4ED9035C"/>
    <w:rsid w:val="4F0F6A8F"/>
    <w:rsid w:val="4F3FF3A2"/>
    <w:rsid w:val="4F530B96"/>
    <w:rsid w:val="4F691DD8"/>
    <w:rsid w:val="4F700A41"/>
    <w:rsid w:val="4F7B768C"/>
    <w:rsid w:val="4F960A47"/>
    <w:rsid w:val="4FA894C4"/>
    <w:rsid w:val="4FB1E7BE"/>
    <w:rsid w:val="4FB9AEE5"/>
    <w:rsid w:val="4FD42765"/>
    <w:rsid w:val="4FD7BE16"/>
    <w:rsid w:val="502DEF98"/>
    <w:rsid w:val="507442C0"/>
    <w:rsid w:val="5089B5EA"/>
    <w:rsid w:val="5093B203"/>
    <w:rsid w:val="50B38864"/>
    <w:rsid w:val="50E60460"/>
    <w:rsid w:val="51347CDC"/>
    <w:rsid w:val="5136956D"/>
    <w:rsid w:val="51495338"/>
    <w:rsid w:val="51519962"/>
    <w:rsid w:val="518449A1"/>
    <w:rsid w:val="518EAA3E"/>
    <w:rsid w:val="519AC61C"/>
    <w:rsid w:val="51A8680B"/>
    <w:rsid w:val="51ADF8BE"/>
    <w:rsid w:val="51B2ED42"/>
    <w:rsid w:val="51B3F911"/>
    <w:rsid w:val="51C05860"/>
    <w:rsid w:val="51C76572"/>
    <w:rsid w:val="51F60DA9"/>
    <w:rsid w:val="52291ED8"/>
    <w:rsid w:val="52324F83"/>
    <w:rsid w:val="5238B575"/>
    <w:rsid w:val="5255A723"/>
    <w:rsid w:val="525ED02B"/>
    <w:rsid w:val="528DF3B3"/>
    <w:rsid w:val="52C0069F"/>
    <w:rsid w:val="52C639C0"/>
    <w:rsid w:val="52C654FB"/>
    <w:rsid w:val="52CC7A5A"/>
    <w:rsid w:val="52FC6360"/>
    <w:rsid w:val="52FD22C9"/>
    <w:rsid w:val="53016721"/>
    <w:rsid w:val="5327BCA8"/>
    <w:rsid w:val="53444210"/>
    <w:rsid w:val="534BCD63"/>
    <w:rsid w:val="53569D05"/>
    <w:rsid w:val="53606656"/>
    <w:rsid w:val="53CFE48D"/>
    <w:rsid w:val="53EB5425"/>
    <w:rsid w:val="53F32643"/>
    <w:rsid w:val="53F3DAD1"/>
    <w:rsid w:val="541322A6"/>
    <w:rsid w:val="5417CC0C"/>
    <w:rsid w:val="544C95D6"/>
    <w:rsid w:val="546574C3"/>
    <w:rsid w:val="54909D98"/>
    <w:rsid w:val="5499B228"/>
    <w:rsid w:val="54A2D230"/>
    <w:rsid w:val="54C76F7F"/>
    <w:rsid w:val="54E17B46"/>
    <w:rsid w:val="54E5DDD7"/>
    <w:rsid w:val="54F7F922"/>
    <w:rsid w:val="54F9E851"/>
    <w:rsid w:val="54FF5F07"/>
    <w:rsid w:val="55022579"/>
    <w:rsid w:val="5505D30F"/>
    <w:rsid w:val="552B76D6"/>
    <w:rsid w:val="55371511"/>
    <w:rsid w:val="557687ED"/>
    <w:rsid w:val="557A2EFD"/>
    <w:rsid w:val="55A8AB70"/>
    <w:rsid w:val="55B2206D"/>
    <w:rsid w:val="55BE8CB5"/>
    <w:rsid w:val="5613459C"/>
    <w:rsid w:val="5623D97E"/>
    <w:rsid w:val="56322567"/>
    <w:rsid w:val="5648F304"/>
    <w:rsid w:val="564ABDFC"/>
    <w:rsid w:val="565F79A0"/>
    <w:rsid w:val="5665E49F"/>
    <w:rsid w:val="5697D297"/>
    <w:rsid w:val="56AB8ACD"/>
    <w:rsid w:val="56B941D3"/>
    <w:rsid w:val="56CC9D21"/>
    <w:rsid w:val="56EC5143"/>
    <w:rsid w:val="5703AF38"/>
    <w:rsid w:val="570C3FA8"/>
    <w:rsid w:val="571DECE4"/>
    <w:rsid w:val="572D77EE"/>
    <w:rsid w:val="5734C871"/>
    <w:rsid w:val="57368EDC"/>
    <w:rsid w:val="579D0F7A"/>
    <w:rsid w:val="57CF7A74"/>
    <w:rsid w:val="57DC147A"/>
    <w:rsid w:val="5819FD5C"/>
    <w:rsid w:val="581E5EE7"/>
    <w:rsid w:val="5832E040"/>
    <w:rsid w:val="5836285B"/>
    <w:rsid w:val="58509643"/>
    <w:rsid w:val="58A3F900"/>
    <w:rsid w:val="58C7E9E7"/>
    <w:rsid w:val="58C852AB"/>
    <w:rsid w:val="58D7877F"/>
    <w:rsid w:val="58E58BD7"/>
    <w:rsid w:val="58F15384"/>
    <w:rsid w:val="590F0987"/>
    <w:rsid w:val="59383DCB"/>
    <w:rsid w:val="593C7C53"/>
    <w:rsid w:val="594BB4C4"/>
    <w:rsid w:val="5972D3B4"/>
    <w:rsid w:val="597D361D"/>
    <w:rsid w:val="599175FC"/>
    <w:rsid w:val="59967852"/>
    <w:rsid w:val="599AE36F"/>
    <w:rsid w:val="599B7B18"/>
    <w:rsid w:val="59BF966B"/>
    <w:rsid w:val="59D74AF9"/>
    <w:rsid w:val="59E03F36"/>
    <w:rsid w:val="59EAA29A"/>
    <w:rsid w:val="59F54E12"/>
    <w:rsid w:val="5A1CF8AC"/>
    <w:rsid w:val="5A2D2EB3"/>
    <w:rsid w:val="5A510C2D"/>
    <w:rsid w:val="5A5EFD25"/>
    <w:rsid w:val="5AB4F6EE"/>
    <w:rsid w:val="5AB77376"/>
    <w:rsid w:val="5AE6FFBB"/>
    <w:rsid w:val="5AF0B65B"/>
    <w:rsid w:val="5B21DAD5"/>
    <w:rsid w:val="5B24F29B"/>
    <w:rsid w:val="5B288005"/>
    <w:rsid w:val="5B3419B3"/>
    <w:rsid w:val="5B744E7A"/>
    <w:rsid w:val="5B82CA22"/>
    <w:rsid w:val="5B9EE3DB"/>
    <w:rsid w:val="5BA672CB"/>
    <w:rsid w:val="5BA86B09"/>
    <w:rsid w:val="5BA96728"/>
    <w:rsid w:val="5BBEC54C"/>
    <w:rsid w:val="5BE35C1A"/>
    <w:rsid w:val="5BE6A362"/>
    <w:rsid w:val="5C132DF8"/>
    <w:rsid w:val="5C1C3E6F"/>
    <w:rsid w:val="5C23705D"/>
    <w:rsid w:val="5C307156"/>
    <w:rsid w:val="5C3FB455"/>
    <w:rsid w:val="5C4D927B"/>
    <w:rsid w:val="5C4D9698"/>
    <w:rsid w:val="5C5C738F"/>
    <w:rsid w:val="5C64E60F"/>
    <w:rsid w:val="5C68674C"/>
    <w:rsid w:val="5C733D9C"/>
    <w:rsid w:val="5CBD804D"/>
    <w:rsid w:val="5CC3A3BE"/>
    <w:rsid w:val="5CC90F48"/>
    <w:rsid w:val="5CFF6BB9"/>
    <w:rsid w:val="5D2FE6E3"/>
    <w:rsid w:val="5D3BABD4"/>
    <w:rsid w:val="5D4BB357"/>
    <w:rsid w:val="5D4CE872"/>
    <w:rsid w:val="5D74005D"/>
    <w:rsid w:val="5D75D70B"/>
    <w:rsid w:val="5D8E77E1"/>
    <w:rsid w:val="5DAD2573"/>
    <w:rsid w:val="5DEBC8C8"/>
    <w:rsid w:val="5E057820"/>
    <w:rsid w:val="5E66C277"/>
    <w:rsid w:val="5E808BE0"/>
    <w:rsid w:val="5EAF80E2"/>
    <w:rsid w:val="5EB90A5B"/>
    <w:rsid w:val="5EF11F64"/>
    <w:rsid w:val="5F3078A5"/>
    <w:rsid w:val="5FAC9E4B"/>
    <w:rsid w:val="5FB78B36"/>
    <w:rsid w:val="5FBC9F9A"/>
    <w:rsid w:val="5FC63DB1"/>
    <w:rsid w:val="5FF44768"/>
    <w:rsid w:val="600F23CA"/>
    <w:rsid w:val="6053907D"/>
    <w:rsid w:val="607170FE"/>
    <w:rsid w:val="6075DD47"/>
    <w:rsid w:val="609A9334"/>
    <w:rsid w:val="60B815CE"/>
    <w:rsid w:val="60BE50CB"/>
    <w:rsid w:val="60D8D9EE"/>
    <w:rsid w:val="61032EC1"/>
    <w:rsid w:val="611E07CB"/>
    <w:rsid w:val="6143F1C0"/>
    <w:rsid w:val="6155F843"/>
    <w:rsid w:val="6156BD24"/>
    <w:rsid w:val="616D6479"/>
    <w:rsid w:val="616DC262"/>
    <w:rsid w:val="617BB1F7"/>
    <w:rsid w:val="617DEC84"/>
    <w:rsid w:val="619714E1"/>
    <w:rsid w:val="619CDC90"/>
    <w:rsid w:val="61B68A9F"/>
    <w:rsid w:val="61B8EB31"/>
    <w:rsid w:val="61BE13CE"/>
    <w:rsid w:val="61BE5399"/>
    <w:rsid w:val="61BEFB99"/>
    <w:rsid w:val="61C460DF"/>
    <w:rsid w:val="61CE02BF"/>
    <w:rsid w:val="61D3F976"/>
    <w:rsid w:val="61EA3DDF"/>
    <w:rsid w:val="62372DDE"/>
    <w:rsid w:val="6249F27E"/>
    <w:rsid w:val="624B573F"/>
    <w:rsid w:val="625AD27C"/>
    <w:rsid w:val="626FE224"/>
    <w:rsid w:val="6274AA4F"/>
    <w:rsid w:val="629B1777"/>
    <w:rsid w:val="62E160D5"/>
    <w:rsid w:val="62F1C8A4"/>
    <w:rsid w:val="63034491"/>
    <w:rsid w:val="630AF101"/>
    <w:rsid w:val="6332E542"/>
    <w:rsid w:val="63681004"/>
    <w:rsid w:val="63A87831"/>
    <w:rsid w:val="63B403C3"/>
    <w:rsid w:val="63C8B405"/>
    <w:rsid w:val="63CCBBE6"/>
    <w:rsid w:val="63DA9F2F"/>
    <w:rsid w:val="64059252"/>
    <w:rsid w:val="64294D36"/>
    <w:rsid w:val="642BF946"/>
    <w:rsid w:val="6430D0E0"/>
    <w:rsid w:val="644E40FC"/>
    <w:rsid w:val="646D75A4"/>
    <w:rsid w:val="646EF089"/>
    <w:rsid w:val="64A6BF04"/>
    <w:rsid w:val="64CEB5A3"/>
    <w:rsid w:val="64E336FA"/>
    <w:rsid w:val="64F9A25E"/>
    <w:rsid w:val="64FB8054"/>
    <w:rsid w:val="65018CDC"/>
    <w:rsid w:val="650E2B2A"/>
    <w:rsid w:val="6515882A"/>
    <w:rsid w:val="652546BF"/>
    <w:rsid w:val="6550C5B4"/>
    <w:rsid w:val="6561F47F"/>
    <w:rsid w:val="65653248"/>
    <w:rsid w:val="65695AD9"/>
    <w:rsid w:val="65AEA623"/>
    <w:rsid w:val="65AFCAF2"/>
    <w:rsid w:val="65B18FE8"/>
    <w:rsid w:val="65C17491"/>
    <w:rsid w:val="66005AFD"/>
    <w:rsid w:val="6600DE06"/>
    <w:rsid w:val="661B9EB9"/>
    <w:rsid w:val="662DBBD2"/>
    <w:rsid w:val="662EEE74"/>
    <w:rsid w:val="664291C3"/>
    <w:rsid w:val="665680C0"/>
    <w:rsid w:val="66629E37"/>
    <w:rsid w:val="66B129D7"/>
    <w:rsid w:val="66C1738B"/>
    <w:rsid w:val="66DD4E5B"/>
    <w:rsid w:val="66EAAC34"/>
    <w:rsid w:val="66EEC62B"/>
    <w:rsid w:val="66EFC24A"/>
    <w:rsid w:val="66F19B30"/>
    <w:rsid w:val="66F44EE2"/>
    <w:rsid w:val="66FE0AE4"/>
    <w:rsid w:val="6707D8CD"/>
    <w:rsid w:val="670F1652"/>
    <w:rsid w:val="671D7555"/>
    <w:rsid w:val="67295EE2"/>
    <w:rsid w:val="672BF83D"/>
    <w:rsid w:val="6774697E"/>
    <w:rsid w:val="67770A42"/>
    <w:rsid w:val="677CA520"/>
    <w:rsid w:val="67A0407C"/>
    <w:rsid w:val="67A41E64"/>
    <w:rsid w:val="67C17AB5"/>
    <w:rsid w:val="67CA3ECA"/>
    <w:rsid w:val="67CB0644"/>
    <w:rsid w:val="67D5E23E"/>
    <w:rsid w:val="67E58140"/>
    <w:rsid w:val="67FA9B05"/>
    <w:rsid w:val="67FF1683"/>
    <w:rsid w:val="68065665"/>
    <w:rsid w:val="6817C500"/>
    <w:rsid w:val="68307B35"/>
    <w:rsid w:val="68390E78"/>
    <w:rsid w:val="68444434"/>
    <w:rsid w:val="68511BDC"/>
    <w:rsid w:val="6857D78B"/>
    <w:rsid w:val="68B17C52"/>
    <w:rsid w:val="68C4E554"/>
    <w:rsid w:val="68C65FF2"/>
    <w:rsid w:val="6906214A"/>
    <w:rsid w:val="691F518C"/>
    <w:rsid w:val="69205844"/>
    <w:rsid w:val="692EFB7F"/>
    <w:rsid w:val="69325A3C"/>
    <w:rsid w:val="6936CBF3"/>
    <w:rsid w:val="694973FF"/>
    <w:rsid w:val="694F03A5"/>
    <w:rsid w:val="698319CC"/>
    <w:rsid w:val="69A78DC0"/>
    <w:rsid w:val="69A8534F"/>
    <w:rsid w:val="69B2DB93"/>
    <w:rsid w:val="69C8BBAC"/>
    <w:rsid w:val="69D9EABD"/>
    <w:rsid w:val="69EF9191"/>
    <w:rsid w:val="69F2351B"/>
    <w:rsid w:val="6A265593"/>
    <w:rsid w:val="6A30458F"/>
    <w:rsid w:val="6A56E9C9"/>
    <w:rsid w:val="6A60B5B5"/>
    <w:rsid w:val="6A6398FF"/>
    <w:rsid w:val="6A7F54BF"/>
    <w:rsid w:val="6A96A559"/>
    <w:rsid w:val="6AA32F2E"/>
    <w:rsid w:val="6AA3B813"/>
    <w:rsid w:val="6AAC901A"/>
    <w:rsid w:val="6AEDD697"/>
    <w:rsid w:val="6B0187E8"/>
    <w:rsid w:val="6B1D7CA1"/>
    <w:rsid w:val="6B37C476"/>
    <w:rsid w:val="6B3A747F"/>
    <w:rsid w:val="6B4A884C"/>
    <w:rsid w:val="6B814454"/>
    <w:rsid w:val="6B931E50"/>
    <w:rsid w:val="6C00AD1F"/>
    <w:rsid w:val="6C1E89B7"/>
    <w:rsid w:val="6C57F906"/>
    <w:rsid w:val="6C63F150"/>
    <w:rsid w:val="6C6BC740"/>
    <w:rsid w:val="6C82F1A8"/>
    <w:rsid w:val="6C9D5EFE"/>
    <w:rsid w:val="6CA148C5"/>
    <w:rsid w:val="6CDD6DA5"/>
    <w:rsid w:val="6CE44776"/>
    <w:rsid w:val="6D06C259"/>
    <w:rsid w:val="6D0723CA"/>
    <w:rsid w:val="6D08B991"/>
    <w:rsid w:val="6D3735D8"/>
    <w:rsid w:val="6D44DA42"/>
    <w:rsid w:val="6D8CB6D9"/>
    <w:rsid w:val="6DA8F2E8"/>
    <w:rsid w:val="6DABF00B"/>
    <w:rsid w:val="6DD74020"/>
    <w:rsid w:val="6DEFF2ED"/>
    <w:rsid w:val="6E0D31DF"/>
    <w:rsid w:val="6E0E79C8"/>
    <w:rsid w:val="6E3C68D1"/>
    <w:rsid w:val="6E3DE36F"/>
    <w:rsid w:val="6E58EDDC"/>
    <w:rsid w:val="6E5A542D"/>
    <w:rsid w:val="6E67A28B"/>
    <w:rsid w:val="6E829B3E"/>
    <w:rsid w:val="6E838871"/>
    <w:rsid w:val="6E867CE3"/>
    <w:rsid w:val="6E9F9DD8"/>
    <w:rsid w:val="6EA75030"/>
    <w:rsid w:val="6EC1C805"/>
    <w:rsid w:val="6ED28938"/>
    <w:rsid w:val="6EE3314C"/>
    <w:rsid w:val="6EE47F74"/>
    <w:rsid w:val="6EFB116E"/>
    <w:rsid w:val="6F098736"/>
    <w:rsid w:val="6F3067DB"/>
    <w:rsid w:val="6F4345E0"/>
    <w:rsid w:val="6F50A43D"/>
    <w:rsid w:val="6F51A5B1"/>
    <w:rsid w:val="6F55A57F"/>
    <w:rsid w:val="6F561EE6"/>
    <w:rsid w:val="6F5DEBA6"/>
    <w:rsid w:val="6F8567E9"/>
    <w:rsid w:val="6F8FA5A9"/>
    <w:rsid w:val="6F9034ED"/>
    <w:rsid w:val="6FAADB0A"/>
    <w:rsid w:val="6FC3391E"/>
    <w:rsid w:val="6FD1F5D3"/>
    <w:rsid w:val="6FD659D1"/>
    <w:rsid w:val="7006ADA5"/>
    <w:rsid w:val="702580A3"/>
    <w:rsid w:val="7029A84D"/>
    <w:rsid w:val="702D013B"/>
    <w:rsid w:val="704E782E"/>
    <w:rsid w:val="7054A830"/>
    <w:rsid w:val="706F9B5B"/>
    <w:rsid w:val="707DD0C2"/>
    <w:rsid w:val="70970A32"/>
    <w:rsid w:val="70B67975"/>
    <w:rsid w:val="70D075B8"/>
    <w:rsid w:val="70D2DA83"/>
    <w:rsid w:val="70F1BD71"/>
    <w:rsid w:val="7145D456"/>
    <w:rsid w:val="71461A8A"/>
    <w:rsid w:val="715DC34A"/>
    <w:rsid w:val="715E2CD4"/>
    <w:rsid w:val="716A4EBA"/>
    <w:rsid w:val="716EDC36"/>
    <w:rsid w:val="718A02DC"/>
    <w:rsid w:val="719226C5"/>
    <w:rsid w:val="71A173BB"/>
    <w:rsid w:val="71BDB77E"/>
    <w:rsid w:val="71D75D7B"/>
    <w:rsid w:val="71EC37A3"/>
    <w:rsid w:val="71ECB107"/>
    <w:rsid w:val="71F340E9"/>
    <w:rsid w:val="7205878F"/>
    <w:rsid w:val="720C3605"/>
    <w:rsid w:val="720F0BD0"/>
    <w:rsid w:val="722B1963"/>
    <w:rsid w:val="7232344E"/>
    <w:rsid w:val="724AB4E6"/>
    <w:rsid w:val="72550C5D"/>
    <w:rsid w:val="725AD2C8"/>
    <w:rsid w:val="7265FE38"/>
    <w:rsid w:val="726EAAE4"/>
    <w:rsid w:val="7282D5BD"/>
    <w:rsid w:val="72A208B4"/>
    <w:rsid w:val="72C86C2C"/>
    <w:rsid w:val="72D4F424"/>
    <w:rsid w:val="72E8204E"/>
    <w:rsid w:val="73137FA1"/>
    <w:rsid w:val="73263D6C"/>
    <w:rsid w:val="73384537"/>
    <w:rsid w:val="7344E37B"/>
    <w:rsid w:val="734671B3"/>
    <w:rsid w:val="7364D5DC"/>
    <w:rsid w:val="737AF7C7"/>
    <w:rsid w:val="737F94F5"/>
    <w:rsid w:val="73D08081"/>
    <w:rsid w:val="73E2E4C0"/>
    <w:rsid w:val="73E6C429"/>
    <w:rsid w:val="73F21914"/>
    <w:rsid w:val="7403F2E5"/>
    <w:rsid w:val="740A7B45"/>
    <w:rsid w:val="740BF19C"/>
    <w:rsid w:val="740DE4F4"/>
    <w:rsid w:val="74127780"/>
    <w:rsid w:val="742916A2"/>
    <w:rsid w:val="7431A548"/>
    <w:rsid w:val="744C1D4D"/>
    <w:rsid w:val="7450EFA0"/>
    <w:rsid w:val="7475BA1B"/>
    <w:rsid w:val="7480A369"/>
    <w:rsid w:val="748596C4"/>
    <w:rsid w:val="75003315"/>
    <w:rsid w:val="751638B3"/>
    <w:rsid w:val="753318DE"/>
    <w:rsid w:val="753D6BC5"/>
    <w:rsid w:val="7545267A"/>
    <w:rsid w:val="75474BC5"/>
    <w:rsid w:val="7552DB26"/>
    <w:rsid w:val="757B34DF"/>
    <w:rsid w:val="75A1D72C"/>
    <w:rsid w:val="75A8B243"/>
    <w:rsid w:val="75AB55E2"/>
    <w:rsid w:val="75C4E703"/>
    <w:rsid w:val="75D33B2E"/>
    <w:rsid w:val="75D4EECF"/>
    <w:rsid w:val="75E88186"/>
    <w:rsid w:val="76275755"/>
    <w:rsid w:val="765EA2EF"/>
    <w:rsid w:val="76AC493C"/>
    <w:rsid w:val="76BB3E94"/>
    <w:rsid w:val="773B3349"/>
    <w:rsid w:val="77421C07"/>
    <w:rsid w:val="77472643"/>
    <w:rsid w:val="77491D56"/>
    <w:rsid w:val="774BA39F"/>
    <w:rsid w:val="77763572"/>
    <w:rsid w:val="777ABDCF"/>
    <w:rsid w:val="77831220"/>
    <w:rsid w:val="77969288"/>
    <w:rsid w:val="77B78ACA"/>
    <w:rsid w:val="77D433D9"/>
    <w:rsid w:val="78125A8B"/>
    <w:rsid w:val="78248633"/>
    <w:rsid w:val="78448E11"/>
    <w:rsid w:val="7858603B"/>
    <w:rsid w:val="785E4E4F"/>
    <w:rsid w:val="786DFB58"/>
    <w:rsid w:val="787378F0"/>
    <w:rsid w:val="787E07AF"/>
    <w:rsid w:val="7885E2B7"/>
    <w:rsid w:val="78B0B52A"/>
    <w:rsid w:val="78CB3B99"/>
    <w:rsid w:val="78EB3356"/>
    <w:rsid w:val="78EDF164"/>
    <w:rsid w:val="794225AA"/>
    <w:rsid w:val="799E5B97"/>
    <w:rsid w:val="79AA7D7D"/>
    <w:rsid w:val="79CCAB50"/>
    <w:rsid w:val="79D5D0D5"/>
    <w:rsid w:val="79F7C2EC"/>
    <w:rsid w:val="7A088027"/>
    <w:rsid w:val="7A0C9B23"/>
    <w:rsid w:val="7A1EB328"/>
    <w:rsid w:val="7A4647B7"/>
    <w:rsid w:val="7A5D8ADF"/>
    <w:rsid w:val="7A81AA4F"/>
    <w:rsid w:val="7A8C99AB"/>
    <w:rsid w:val="7AB423DB"/>
    <w:rsid w:val="7AE82363"/>
    <w:rsid w:val="7AEBF3BB"/>
    <w:rsid w:val="7AFAC878"/>
    <w:rsid w:val="7B0CBF37"/>
    <w:rsid w:val="7B338040"/>
    <w:rsid w:val="7B3E0139"/>
    <w:rsid w:val="7B49604C"/>
    <w:rsid w:val="7B962303"/>
    <w:rsid w:val="7BAB7E59"/>
    <w:rsid w:val="7BAC7A78"/>
    <w:rsid w:val="7BB0A958"/>
    <w:rsid w:val="7BFC747D"/>
    <w:rsid w:val="7C0B0CCC"/>
    <w:rsid w:val="7C1EC8F8"/>
    <w:rsid w:val="7C65A365"/>
    <w:rsid w:val="7C75880E"/>
    <w:rsid w:val="7C7A5BDF"/>
    <w:rsid w:val="7C83FFEB"/>
    <w:rsid w:val="7C8A53D2"/>
    <w:rsid w:val="7C8E925A"/>
    <w:rsid w:val="7C9698D9"/>
    <w:rsid w:val="7CB19F81"/>
    <w:rsid w:val="7CBAE7C1"/>
    <w:rsid w:val="7CDDFEBD"/>
    <w:rsid w:val="7D0ADE0D"/>
    <w:rsid w:val="7D27D4CD"/>
    <w:rsid w:val="7D2BD15E"/>
    <w:rsid w:val="7D2F63AE"/>
    <w:rsid w:val="7D45894D"/>
    <w:rsid w:val="7D6AA12F"/>
    <w:rsid w:val="7D8E5C2B"/>
    <w:rsid w:val="7D91B1D5"/>
    <w:rsid w:val="7D97AF6D"/>
    <w:rsid w:val="7DA3F374"/>
    <w:rsid w:val="7DB272D2"/>
    <w:rsid w:val="7DB7F378"/>
    <w:rsid w:val="7DDC8BFB"/>
    <w:rsid w:val="7E22A594"/>
    <w:rsid w:val="7E94BEA5"/>
    <w:rsid w:val="7EADB431"/>
    <w:rsid w:val="7EBDCE09"/>
    <w:rsid w:val="7ECDC3C5"/>
    <w:rsid w:val="7EF7A188"/>
    <w:rsid w:val="7EFEA0BE"/>
    <w:rsid w:val="7F30FC02"/>
    <w:rsid w:val="7F390FCB"/>
    <w:rsid w:val="7F46FC36"/>
    <w:rsid w:val="7F4BD74E"/>
    <w:rsid w:val="7F555838"/>
    <w:rsid w:val="7F665649"/>
    <w:rsid w:val="7F7A72D5"/>
    <w:rsid w:val="7FC3F1AA"/>
    <w:rsid w:val="7FE128CC"/>
    <w:rsid w:val="7FF51934"/>
    <w:rsid w:val="7FF5E4A1"/>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F9A7A9"/>
  <w15:chartTrackingRefBased/>
  <w15:docId w15:val="{A2D8C996-6710-4F90-801B-1712BEB7F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fr-CA"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FCF"/>
  </w:style>
  <w:style w:type="paragraph" w:styleId="Titre1">
    <w:name w:val="heading 1"/>
    <w:basedOn w:val="Normal"/>
    <w:next w:val="Normal"/>
    <w:link w:val="Titre1Car"/>
    <w:uiPriority w:val="9"/>
    <w:qFormat/>
    <w:rsid w:val="007929FC"/>
    <w:pPr>
      <w:keepNext/>
      <w:keepLines/>
      <w:pBdr>
        <w:bottom w:val="single" w:sz="4" w:space="1" w:color="4A66AC" w:themeColor="accent1"/>
      </w:pBdr>
      <w:spacing w:before="400" w:after="40" w:line="240" w:lineRule="auto"/>
      <w:outlineLvl w:val="0"/>
    </w:pPr>
    <w:rPr>
      <w:rFonts w:asciiTheme="majorHAnsi" w:eastAsiaTheme="majorEastAsia" w:hAnsiTheme="majorHAnsi" w:cstheme="majorBidi"/>
      <w:color w:val="374C80" w:themeColor="accent1" w:themeShade="BF"/>
      <w:sz w:val="36"/>
      <w:szCs w:val="36"/>
    </w:rPr>
  </w:style>
  <w:style w:type="paragraph" w:styleId="Titre2">
    <w:name w:val="heading 2"/>
    <w:basedOn w:val="Normal"/>
    <w:next w:val="Normal"/>
    <w:link w:val="Titre2Car"/>
    <w:uiPriority w:val="9"/>
    <w:semiHidden/>
    <w:unhideWhenUsed/>
    <w:qFormat/>
    <w:rsid w:val="007929FC"/>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Titre3">
    <w:name w:val="heading 3"/>
    <w:basedOn w:val="Normal"/>
    <w:next w:val="Normal"/>
    <w:link w:val="Titre3Car"/>
    <w:uiPriority w:val="9"/>
    <w:semiHidden/>
    <w:unhideWhenUsed/>
    <w:qFormat/>
    <w:rsid w:val="007929F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Titre4">
    <w:name w:val="heading 4"/>
    <w:basedOn w:val="Normal"/>
    <w:next w:val="Normal"/>
    <w:link w:val="Titre4Car"/>
    <w:uiPriority w:val="9"/>
    <w:semiHidden/>
    <w:unhideWhenUsed/>
    <w:qFormat/>
    <w:rsid w:val="007929FC"/>
    <w:pPr>
      <w:keepNext/>
      <w:keepLines/>
      <w:spacing w:before="80" w:after="0"/>
      <w:outlineLvl w:val="3"/>
    </w:pPr>
    <w:rPr>
      <w:rFonts w:asciiTheme="majorHAnsi" w:eastAsiaTheme="majorEastAsia" w:hAnsiTheme="majorHAnsi" w:cstheme="majorBidi"/>
      <w:sz w:val="24"/>
      <w:szCs w:val="24"/>
    </w:rPr>
  </w:style>
  <w:style w:type="paragraph" w:styleId="Titre5">
    <w:name w:val="heading 5"/>
    <w:basedOn w:val="Normal"/>
    <w:next w:val="Normal"/>
    <w:link w:val="Titre5Car"/>
    <w:uiPriority w:val="9"/>
    <w:semiHidden/>
    <w:unhideWhenUsed/>
    <w:qFormat/>
    <w:rsid w:val="007929FC"/>
    <w:pPr>
      <w:keepNext/>
      <w:keepLines/>
      <w:spacing w:before="80" w:after="0"/>
      <w:outlineLvl w:val="4"/>
    </w:pPr>
    <w:rPr>
      <w:rFonts w:asciiTheme="majorHAnsi" w:eastAsiaTheme="majorEastAsia" w:hAnsiTheme="majorHAnsi" w:cstheme="majorBidi"/>
      <w:i/>
      <w:iCs/>
      <w:sz w:val="22"/>
      <w:szCs w:val="22"/>
    </w:rPr>
  </w:style>
  <w:style w:type="paragraph" w:styleId="Titre6">
    <w:name w:val="heading 6"/>
    <w:basedOn w:val="Normal"/>
    <w:next w:val="Normal"/>
    <w:link w:val="Titre6Car"/>
    <w:uiPriority w:val="9"/>
    <w:semiHidden/>
    <w:unhideWhenUsed/>
    <w:qFormat/>
    <w:rsid w:val="007929FC"/>
    <w:pPr>
      <w:keepNext/>
      <w:keepLines/>
      <w:spacing w:before="80" w:after="0"/>
      <w:outlineLvl w:val="5"/>
    </w:pPr>
    <w:rPr>
      <w:rFonts w:asciiTheme="majorHAnsi" w:eastAsiaTheme="majorEastAsia" w:hAnsiTheme="majorHAnsi" w:cstheme="majorBidi"/>
      <w:color w:val="595959" w:themeColor="text1" w:themeTint="A6"/>
    </w:rPr>
  </w:style>
  <w:style w:type="paragraph" w:styleId="Titre7">
    <w:name w:val="heading 7"/>
    <w:basedOn w:val="Normal"/>
    <w:next w:val="Normal"/>
    <w:link w:val="Titre7Car"/>
    <w:uiPriority w:val="9"/>
    <w:semiHidden/>
    <w:unhideWhenUsed/>
    <w:qFormat/>
    <w:rsid w:val="007929FC"/>
    <w:pPr>
      <w:keepNext/>
      <w:keepLines/>
      <w:spacing w:before="80" w:after="0"/>
      <w:outlineLvl w:val="6"/>
    </w:pPr>
    <w:rPr>
      <w:rFonts w:asciiTheme="majorHAnsi" w:eastAsiaTheme="majorEastAsia" w:hAnsiTheme="majorHAnsi" w:cstheme="majorBidi"/>
      <w:i/>
      <w:iCs/>
      <w:color w:val="595959" w:themeColor="text1" w:themeTint="A6"/>
    </w:rPr>
  </w:style>
  <w:style w:type="paragraph" w:styleId="Titre8">
    <w:name w:val="heading 8"/>
    <w:basedOn w:val="Normal"/>
    <w:next w:val="Normal"/>
    <w:link w:val="Titre8Car"/>
    <w:uiPriority w:val="9"/>
    <w:semiHidden/>
    <w:unhideWhenUsed/>
    <w:qFormat/>
    <w:rsid w:val="007929F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Titre9">
    <w:name w:val="heading 9"/>
    <w:basedOn w:val="Normal"/>
    <w:next w:val="Normal"/>
    <w:link w:val="Titre9Car"/>
    <w:uiPriority w:val="9"/>
    <w:semiHidden/>
    <w:unhideWhenUsed/>
    <w:qFormat/>
    <w:rsid w:val="007929F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AC79FA"/>
    <w:rPr>
      <w:rFonts w:ascii="Cambria" w:eastAsia="Cambria" w:hAnsi="Cambria" w:cs="Times New Roman"/>
      <w:sz w:val="20"/>
      <w:szCs w:val="20"/>
      <w:lang w:eastAsia="fr-C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eddepage">
    <w:name w:val="footer"/>
    <w:basedOn w:val="Normal"/>
    <w:link w:val="PieddepageCar"/>
    <w:uiPriority w:val="99"/>
    <w:rsid w:val="00AC79FA"/>
    <w:pPr>
      <w:tabs>
        <w:tab w:val="center" w:pos="4536"/>
        <w:tab w:val="right" w:pos="9072"/>
      </w:tabs>
    </w:pPr>
  </w:style>
  <w:style w:type="character" w:customStyle="1" w:styleId="PieddepageCar">
    <w:name w:val="Pied de page Car"/>
    <w:basedOn w:val="Policepardfaut"/>
    <w:link w:val="Pieddepage"/>
    <w:uiPriority w:val="99"/>
    <w:rsid w:val="00AC79FA"/>
    <w:rPr>
      <w:rFonts w:ascii="Cambria" w:eastAsia="Cambria" w:hAnsi="Cambria" w:cs="Times New Roman"/>
      <w:lang w:val="fr-FR"/>
    </w:rPr>
  </w:style>
  <w:style w:type="character" w:styleId="Hyperlien">
    <w:name w:val="Hyperlink"/>
    <w:basedOn w:val="Policepardfaut"/>
    <w:uiPriority w:val="99"/>
    <w:unhideWhenUsed/>
    <w:rsid w:val="00AC79FA"/>
    <w:rPr>
      <w:color w:val="9454C3" w:themeColor="hyperlink"/>
      <w:u w:val="single"/>
    </w:rPr>
  </w:style>
  <w:style w:type="character" w:styleId="Lienvisit">
    <w:name w:val="FollowedHyperlink"/>
    <w:basedOn w:val="Policepardfaut"/>
    <w:uiPriority w:val="99"/>
    <w:semiHidden/>
    <w:unhideWhenUsed/>
    <w:rsid w:val="00AC79FA"/>
    <w:rPr>
      <w:color w:val="3EBBF0" w:themeColor="followedHyperlink"/>
      <w:u w:val="single"/>
    </w:rPr>
  </w:style>
  <w:style w:type="paragraph" w:styleId="En-tte">
    <w:name w:val="header"/>
    <w:basedOn w:val="Normal"/>
    <w:link w:val="En-tteCar"/>
    <w:uiPriority w:val="99"/>
    <w:unhideWhenUsed/>
    <w:rsid w:val="008D2F6D"/>
    <w:pPr>
      <w:tabs>
        <w:tab w:val="center" w:pos="4320"/>
        <w:tab w:val="right" w:pos="8640"/>
      </w:tabs>
      <w:spacing w:after="0"/>
    </w:pPr>
  </w:style>
  <w:style w:type="character" w:customStyle="1" w:styleId="En-tteCar">
    <w:name w:val="En-tête Car"/>
    <w:basedOn w:val="Policepardfaut"/>
    <w:link w:val="En-tte"/>
    <w:uiPriority w:val="99"/>
    <w:rsid w:val="008D2F6D"/>
    <w:rPr>
      <w:rFonts w:ascii="Cambria" w:eastAsia="Cambria" w:hAnsi="Cambria" w:cs="Times New Roman"/>
      <w:lang w:val="fr-FR"/>
    </w:rPr>
  </w:style>
  <w:style w:type="character" w:styleId="Mentionnonrsolue">
    <w:name w:val="Unresolved Mention"/>
    <w:basedOn w:val="Policepardfaut"/>
    <w:uiPriority w:val="99"/>
    <w:semiHidden/>
    <w:unhideWhenUsed/>
    <w:rsid w:val="00F34044"/>
    <w:rPr>
      <w:color w:val="605E5C"/>
      <w:shd w:val="clear" w:color="auto" w:fill="E1DFDD"/>
    </w:rPr>
  </w:style>
  <w:style w:type="character" w:customStyle="1" w:styleId="Titre1Car">
    <w:name w:val="Titre 1 Car"/>
    <w:basedOn w:val="Policepardfaut"/>
    <w:link w:val="Titre1"/>
    <w:uiPriority w:val="9"/>
    <w:rsid w:val="007929FC"/>
    <w:rPr>
      <w:rFonts w:asciiTheme="majorHAnsi" w:eastAsiaTheme="majorEastAsia" w:hAnsiTheme="majorHAnsi" w:cstheme="majorBidi"/>
      <w:color w:val="374C80" w:themeColor="accent1" w:themeShade="BF"/>
      <w:sz w:val="36"/>
      <w:szCs w:val="36"/>
    </w:rPr>
  </w:style>
  <w:style w:type="character" w:customStyle="1" w:styleId="Titre2Car">
    <w:name w:val="Titre 2 Car"/>
    <w:basedOn w:val="Policepardfaut"/>
    <w:link w:val="Titre2"/>
    <w:uiPriority w:val="9"/>
    <w:semiHidden/>
    <w:rsid w:val="007929FC"/>
    <w:rPr>
      <w:rFonts w:asciiTheme="majorHAnsi" w:eastAsiaTheme="majorEastAsia" w:hAnsiTheme="majorHAnsi" w:cstheme="majorBidi"/>
      <w:color w:val="374C80" w:themeColor="accent1" w:themeShade="BF"/>
      <w:sz w:val="28"/>
      <w:szCs w:val="28"/>
    </w:rPr>
  </w:style>
  <w:style w:type="character" w:customStyle="1" w:styleId="Titre3Car">
    <w:name w:val="Titre 3 Car"/>
    <w:basedOn w:val="Policepardfaut"/>
    <w:link w:val="Titre3"/>
    <w:uiPriority w:val="9"/>
    <w:semiHidden/>
    <w:rsid w:val="007929FC"/>
    <w:rPr>
      <w:rFonts w:asciiTheme="majorHAnsi" w:eastAsiaTheme="majorEastAsia" w:hAnsiTheme="majorHAnsi" w:cstheme="majorBidi"/>
      <w:color w:val="404040" w:themeColor="text1" w:themeTint="BF"/>
      <w:sz w:val="26"/>
      <w:szCs w:val="26"/>
    </w:rPr>
  </w:style>
  <w:style w:type="character" w:customStyle="1" w:styleId="Titre4Car">
    <w:name w:val="Titre 4 Car"/>
    <w:basedOn w:val="Policepardfaut"/>
    <w:link w:val="Titre4"/>
    <w:uiPriority w:val="9"/>
    <w:semiHidden/>
    <w:rsid w:val="007929FC"/>
    <w:rPr>
      <w:rFonts w:asciiTheme="majorHAnsi" w:eastAsiaTheme="majorEastAsia" w:hAnsiTheme="majorHAnsi" w:cstheme="majorBidi"/>
      <w:sz w:val="24"/>
      <w:szCs w:val="24"/>
    </w:rPr>
  </w:style>
  <w:style w:type="character" w:customStyle="1" w:styleId="Titre5Car">
    <w:name w:val="Titre 5 Car"/>
    <w:basedOn w:val="Policepardfaut"/>
    <w:link w:val="Titre5"/>
    <w:uiPriority w:val="9"/>
    <w:semiHidden/>
    <w:rsid w:val="007929FC"/>
    <w:rPr>
      <w:rFonts w:asciiTheme="majorHAnsi" w:eastAsiaTheme="majorEastAsia" w:hAnsiTheme="majorHAnsi" w:cstheme="majorBidi"/>
      <w:i/>
      <w:iCs/>
      <w:sz w:val="22"/>
      <w:szCs w:val="22"/>
    </w:rPr>
  </w:style>
  <w:style w:type="character" w:customStyle="1" w:styleId="Titre6Car">
    <w:name w:val="Titre 6 Car"/>
    <w:basedOn w:val="Policepardfaut"/>
    <w:link w:val="Titre6"/>
    <w:uiPriority w:val="9"/>
    <w:semiHidden/>
    <w:rsid w:val="007929FC"/>
    <w:rPr>
      <w:rFonts w:asciiTheme="majorHAnsi" w:eastAsiaTheme="majorEastAsia" w:hAnsiTheme="majorHAnsi" w:cstheme="majorBidi"/>
      <w:color w:val="595959" w:themeColor="text1" w:themeTint="A6"/>
    </w:rPr>
  </w:style>
  <w:style w:type="character" w:customStyle="1" w:styleId="Titre7Car">
    <w:name w:val="Titre 7 Car"/>
    <w:basedOn w:val="Policepardfaut"/>
    <w:link w:val="Titre7"/>
    <w:uiPriority w:val="9"/>
    <w:semiHidden/>
    <w:rsid w:val="007929FC"/>
    <w:rPr>
      <w:rFonts w:asciiTheme="majorHAnsi" w:eastAsiaTheme="majorEastAsia" w:hAnsiTheme="majorHAnsi" w:cstheme="majorBidi"/>
      <w:i/>
      <w:iCs/>
      <w:color w:val="595959" w:themeColor="text1" w:themeTint="A6"/>
    </w:rPr>
  </w:style>
  <w:style w:type="character" w:customStyle="1" w:styleId="Titre8Car">
    <w:name w:val="Titre 8 Car"/>
    <w:basedOn w:val="Policepardfaut"/>
    <w:link w:val="Titre8"/>
    <w:uiPriority w:val="9"/>
    <w:semiHidden/>
    <w:rsid w:val="007929FC"/>
    <w:rPr>
      <w:rFonts w:asciiTheme="majorHAnsi" w:eastAsiaTheme="majorEastAsia" w:hAnsiTheme="majorHAnsi" w:cstheme="majorBidi"/>
      <w:smallCaps/>
      <w:color w:val="595959" w:themeColor="text1" w:themeTint="A6"/>
    </w:rPr>
  </w:style>
  <w:style w:type="character" w:customStyle="1" w:styleId="Titre9Car">
    <w:name w:val="Titre 9 Car"/>
    <w:basedOn w:val="Policepardfaut"/>
    <w:link w:val="Titre9"/>
    <w:uiPriority w:val="9"/>
    <w:semiHidden/>
    <w:rsid w:val="007929FC"/>
    <w:rPr>
      <w:rFonts w:asciiTheme="majorHAnsi" w:eastAsiaTheme="majorEastAsia" w:hAnsiTheme="majorHAnsi" w:cstheme="majorBidi"/>
      <w:i/>
      <w:iCs/>
      <w:smallCaps/>
      <w:color w:val="595959" w:themeColor="text1" w:themeTint="A6"/>
    </w:rPr>
  </w:style>
  <w:style w:type="paragraph" w:styleId="Lgende">
    <w:name w:val="caption"/>
    <w:basedOn w:val="Normal"/>
    <w:next w:val="Normal"/>
    <w:uiPriority w:val="35"/>
    <w:semiHidden/>
    <w:unhideWhenUsed/>
    <w:qFormat/>
    <w:rsid w:val="007929FC"/>
    <w:pPr>
      <w:spacing w:line="240" w:lineRule="auto"/>
    </w:pPr>
    <w:rPr>
      <w:b/>
      <w:bCs/>
      <w:color w:val="404040" w:themeColor="text1" w:themeTint="BF"/>
      <w:sz w:val="20"/>
      <w:szCs w:val="20"/>
    </w:rPr>
  </w:style>
  <w:style w:type="paragraph" w:styleId="Titre">
    <w:name w:val="Title"/>
    <w:basedOn w:val="Normal"/>
    <w:next w:val="Normal"/>
    <w:link w:val="TitreCar"/>
    <w:uiPriority w:val="10"/>
    <w:qFormat/>
    <w:rsid w:val="007929FC"/>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TitreCar">
    <w:name w:val="Titre Car"/>
    <w:basedOn w:val="Policepardfaut"/>
    <w:link w:val="Titre"/>
    <w:uiPriority w:val="10"/>
    <w:rsid w:val="007929FC"/>
    <w:rPr>
      <w:rFonts w:asciiTheme="majorHAnsi" w:eastAsiaTheme="majorEastAsia" w:hAnsiTheme="majorHAnsi" w:cstheme="majorBidi"/>
      <w:color w:val="374C80" w:themeColor="accent1" w:themeShade="BF"/>
      <w:spacing w:val="-7"/>
      <w:sz w:val="80"/>
      <w:szCs w:val="80"/>
    </w:rPr>
  </w:style>
  <w:style w:type="paragraph" w:styleId="Sous-titre">
    <w:name w:val="Subtitle"/>
    <w:basedOn w:val="Normal"/>
    <w:next w:val="Normal"/>
    <w:link w:val="Sous-titreCar"/>
    <w:uiPriority w:val="11"/>
    <w:qFormat/>
    <w:rsid w:val="007929F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ous-titreCar">
    <w:name w:val="Sous-titre Car"/>
    <w:basedOn w:val="Policepardfaut"/>
    <w:link w:val="Sous-titre"/>
    <w:uiPriority w:val="11"/>
    <w:rsid w:val="007929FC"/>
    <w:rPr>
      <w:rFonts w:asciiTheme="majorHAnsi" w:eastAsiaTheme="majorEastAsia" w:hAnsiTheme="majorHAnsi" w:cstheme="majorBidi"/>
      <w:color w:val="404040" w:themeColor="text1" w:themeTint="BF"/>
      <w:sz w:val="30"/>
      <w:szCs w:val="30"/>
    </w:rPr>
  </w:style>
  <w:style w:type="character" w:styleId="lev">
    <w:name w:val="Strong"/>
    <w:basedOn w:val="Policepardfaut"/>
    <w:uiPriority w:val="22"/>
    <w:qFormat/>
    <w:rsid w:val="007929FC"/>
    <w:rPr>
      <w:b/>
      <w:bCs/>
    </w:rPr>
  </w:style>
  <w:style w:type="character" w:styleId="Accentuation">
    <w:name w:val="Emphasis"/>
    <w:basedOn w:val="Policepardfaut"/>
    <w:uiPriority w:val="20"/>
    <w:qFormat/>
    <w:rsid w:val="007929FC"/>
    <w:rPr>
      <w:i/>
      <w:iCs/>
    </w:rPr>
  </w:style>
  <w:style w:type="paragraph" w:styleId="Sansinterligne">
    <w:name w:val="No Spacing"/>
    <w:uiPriority w:val="1"/>
    <w:qFormat/>
    <w:rsid w:val="007929FC"/>
    <w:pPr>
      <w:spacing w:after="0" w:line="240" w:lineRule="auto"/>
    </w:pPr>
  </w:style>
  <w:style w:type="paragraph" w:styleId="Citation">
    <w:name w:val="Quote"/>
    <w:basedOn w:val="Normal"/>
    <w:next w:val="Normal"/>
    <w:link w:val="CitationCar"/>
    <w:uiPriority w:val="29"/>
    <w:qFormat/>
    <w:rsid w:val="007929FC"/>
    <w:pPr>
      <w:spacing w:before="240" w:after="240" w:line="252" w:lineRule="auto"/>
      <w:ind w:left="864" w:right="864"/>
      <w:jc w:val="center"/>
    </w:pPr>
    <w:rPr>
      <w:i/>
      <w:iCs/>
    </w:rPr>
  </w:style>
  <w:style w:type="character" w:customStyle="1" w:styleId="CitationCar">
    <w:name w:val="Citation Car"/>
    <w:basedOn w:val="Policepardfaut"/>
    <w:link w:val="Citation"/>
    <w:uiPriority w:val="29"/>
    <w:rsid w:val="007929FC"/>
    <w:rPr>
      <w:i/>
      <w:iCs/>
    </w:rPr>
  </w:style>
  <w:style w:type="paragraph" w:styleId="Citationintense">
    <w:name w:val="Intense Quote"/>
    <w:basedOn w:val="Normal"/>
    <w:next w:val="Normal"/>
    <w:link w:val="CitationintenseCar"/>
    <w:uiPriority w:val="30"/>
    <w:qFormat/>
    <w:rsid w:val="007929FC"/>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CitationintenseCar">
    <w:name w:val="Citation intense Car"/>
    <w:basedOn w:val="Policepardfaut"/>
    <w:link w:val="Citationintense"/>
    <w:uiPriority w:val="30"/>
    <w:rsid w:val="007929FC"/>
    <w:rPr>
      <w:rFonts w:asciiTheme="majorHAnsi" w:eastAsiaTheme="majorEastAsia" w:hAnsiTheme="majorHAnsi" w:cstheme="majorBidi"/>
      <w:color w:val="4A66AC" w:themeColor="accent1"/>
      <w:sz w:val="28"/>
      <w:szCs w:val="28"/>
    </w:rPr>
  </w:style>
  <w:style w:type="character" w:styleId="Accentuationlgre">
    <w:name w:val="Subtle Emphasis"/>
    <w:basedOn w:val="Policepardfaut"/>
    <w:uiPriority w:val="19"/>
    <w:qFormat/>
    <w:rsid w:val="007929FC"/>
    <w:rPr>
      <w:i/>
      <w:iCs/>
      <w:color w:val="595959" w:themeColor="text1" w:themeTint="A6"/>
    </w:rPr>
  </w:style>
  <w:style w:type="character" w:styleId="Accentuationintense">
    <w:name w:val="Intense Emphasis"/>
    <w:basedOn w:val="Policepardfaut"/>
    <w:uiPriority w:val="21"/>
    <w:qFormat/>
    <w:rsid w:val="007929FC"/>
    <w:rPr>
      <w:b/>
      <w:bCs/>
      <w:i/>
      <w:iCs/>
    </w:rPr>
  </w:style>
  <w:style w:type="character" w:styleId="Rfrencelgre">
    <w:name w:val="Subtle Reference"/>
    <w:basedOn w:val="Policepardfaut"/>
    <w:uiPriority w:val="31"/>
    <w:qFormat/>
    <w:rsid w:val="007929FC"/>
    <w:rPr>
      <w:smallCaps/>
      <w:color w:val="404040" w:themeColor="text1" w:themeTint="BF"/>
    </w:rPr>
  </w:style>
  <w:style w:type="character" w:styleId="Rfrenceintense">
    <w:name w:val="Intense Reference"/>
    <w:basedOn w:val="Policepardfaut"/>
    <w:uiPriority w:val="32"/>
    <w:qFormat/>
    <w:rsid w:val="007929FC"/>
    <w:rPr>
      <w:b/>
      <w:bCs/>
      <w:smallCaps/>
      <w:u w:val="single"/>
    </w:rPr>
  </w:style>
  <w:style w:type="character" w:styleId="Titredulivre">
    <w:name w:val="Book Title"/>
    <w:basedOn w:val="Policepardfaut"/>
    <w:uiPriority w:val="33"/>
    <w:qFormat/>
    <w:rsid w:val="007929FC"/>
    <w:rPr>
      <w:b/>
      <w:bCs/>
      <w:smallCaps/>
    </w:rPr>
  </w:style>
  <w:style w:type="paragraph" w:styleId="En-ttedetabledesmatires">
    <w:name w:val="TOC Heading"/>
    <w:basedOn w:val="Titre1"/>
    <w:next w:val="Normal"/>
    <w:uiPriority w:val="39"/>
    <w:semiHidden/>
    <w:unhideWhenUsed/>
    <w:qFormat/>
    <w:rsid w:val="007929FC"/>
    <w:pPr>
      <w:outlineLvl w:val="9"/>
    </w:pPr>
  </w:style>
  <w:style w:type="table" w:styleId="TableauGrille5Fonc-Accentuation5">
    <w:name w:val="Grid Table 5 Dark Accent 5"/>
    <w:basedOn w:val="TableauNormal"/>
    <w:uiPriority w:val="50"/>
    <w:rsid w:val="0024428F"/>
    <w:pPr>
      <w:spacing w:after="0" w:line="240" w:lineRule="auto"/>
    </w:pPr>
    <w:rPr>
      <w:rFonts w:eastAsiaTheme="minorHAns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CE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AA2A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AA2A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AA2A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AA2AE" w:themeFill="accent5"/>
      </w:tcPr>
    </w:tblStylePr>
    <w:tblStylePr w:type="band1Vert">
      <w:tblPr/>
      <w:tcPr>
        <w:shd w:val="clear" w:color="auto" w:fill="BCD9DE" w:themeFill="accent5" w:themeFillTint="66"/>
      </w:tcPr>
    </w:tblStylePr>
    <w:tblStylePr w:type="band1Horz">
      <w:tblPr/>
      <w:tcPr>
        <w:shd w:val="clear" w:color="auto" w:fill="BCD9DE" w:themeFill="accent5" w:themeFillTint="66"/>
      </w:tcPr>
    </w:tblStylePr>
  </w:style>
  <w:style w:type="paragraph" w:styleId="Paragraphedeliste">
    <w:name w:val="List Paragraph"/>
    <w:basedOn w:val="Normal"/>
    <w:uiPriority w:val="34"/>
    <w:qFormat/>
    <w:rsid w:val="00F52661"/>
    <w:pPr>
      <w:ind w:left="720"/>
      <w:contextualSpacing/>
    </w:pPr>
  </w:style>
  <w:style w:type="character" w:customStyle="1" w:styleId="apple-tab-span">
    <w:name w:val="apple-tab-span"/>
    <w:basedOn w:val="Policepardfaut"/>
    <w:rsid w:val="006F6AF5"/>
  </w:style>
  <w:style w:type="paragraph" w:styleId="NormalWeb">
    <w:name w:val="Normal (Web)"/>
    <w:basedOn w:val="Normal"/>
    <w:uiPriority w:val="99"/>
    <w:semiHidden/>
    <w:unhideWhenUsed/>
    <w:rsid w:val="006F6AF5"/>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normaltextrun">
    <w:name w:val="normaltextrun"/>
    <w:basedOn w:val="Policepardfaut"/>
    <w:rsid w:val="399C9C28"/>
  </w:style>
  <w:style w:type="paragraph" w:customStyle="1" w:styleId="paragraph">
    <w:name w:val="paragraph"/>
    <w:basedOn w:val="Normal"/>
    <w:rsid w:val="00C26FA8"/>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customStyle="1" w:styleId="eop">
    <w:name w:val="eop"/>
    <w:basedOn w:val="Policepardfaut"/>
    <w:rsid w:val="00C26F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7654">
      <w:bodyDiv w:val="1"/>
      <w:marLeft w:val="0"/>
      <w:marRight w:val="0"/>
      <w:marTop w:val="0"/>
      <w:marBottom w:val="0"/>
      <w:divBdr>
        <w:top w:val="none" w:sz="0" w:space="0" w:color="auto"/>
        <w:left w:val="none" w:sz="0" w:space="0" w:color="auto"/>
        <w:bottom w:val="none" w:sz="0" w:space="0" w:color="auto"/>
        <w:right w:val="none" w:sz="0" w:space="0" w:color="auto"/>
      </w:divBdr>
      <w:divsChild>
        <w:div w:id="1374646814">
          <w:marLeft w:val="0"/>
          <w:marRight w:val="0"/>
          <w:marTop w:val="0"/>
          <w:marBottom w:val="0"/>
          <w:divBdr>
            <w:top w:val="none" w:sz="0" w:space="0" w:color="auto"/>
            <w:left w:val="none" w:sz="0" w:space="0" w:color="auto"/>
            <w:bottom w:val="none" w:sz="0" w:space="0" w:color="auto"/>
            <w:right w:val="none" w:sz="0" w:space="0" w:color="auto"/>
          </w:divBdr>
          <w:divsChild>
            <w:div w:id="285164140">
              <w:marLeft w:val="0"/>
              <w:marRight w:val="0"/>
              <w:marTop w:val="0"/>
              <w:marBottom w:val="0"/>
              <w:divBdr>
                <w:top w:val="none" w:sz="0" w:space="0" w:color="auto"/>
                <w:left w:val="none" w:sz="0" w:space="0" w:color="auto"/>
                <w:bottom w:val="none" w:sz="0" w:space="0" w:color="auto"/>
                <w:right w:val="none" w:sz="0" w:space="0" w:color="auto"/>
              </w:divBdr>
              <w:divsChild>
                <w:div w:id="30693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20395">
      <w:bodyDiv w:val="1"/>
      <w:marLeft w:val="0"/>
      <w:marRight w:val="0"/>
      <w:marTop w:val="0"/>
      <w:marBottom w:val="0"/>
      <w:divBdr>
        <w:top w:val="none" w:sz="0" w:space="0" w:color="auto"/>
        <w:left w:val="none" w:sz="0" w:space="0" w:color="auto"/>
        <w:bottom w:val="none" w:sz="0" w:space="0" w:color="auto"/>
        <w:right w:val="none" w:sz="0" w:space="0" w:color="auto"/>
      </w:divBdr>
      <w:divsChild>
        <w:div w:id="1800951358">
          <w:marLeft w:val="0"/>
          <w:marRight w:val="0"/>
          <w:marTop w:val="0"/>
          <w:marBottom w:val="0"/>
          <w:divBdr>
            <w:top w:val="none" w:sz="0" w:space="0" w:color="auto"/>
            <w:left w:val="none" w:sz="0" w:space="0" w:color="auto"/>
            <w:bottom w:val="none" w:sz="0" w:space="0" w:color="auto"/>
            <w:right w:val="none" w:sz="0" w:space="0" w:color="auto"/>
          </w:divBdr>
        </w:div>
      </w:divsChild>
    </w:div>
    <w:div w:id="1554855188">
      <w:bodyDiv w:val="1"/>
      <w:marLeft w:val="0"/>
      <w:marRight w:val="0"/>
      <w:marTop w:val="0"/>
      <w:marBottom w:val="0"/>
      <w:divBdr>
        <w:top w:val="none" w:sz="0" w:space="0" w:color="auto"/>
        <w:left w:val="none" w:sz="0" w:space="0" w:color="auto"/>
        <w:bottom w:val="none" w:sz="0" w:space="0" w:color="auto"/>
        <w:right w:val="none" w:sz="0" w:space="0" w:color="auto"/>
      </w:divBdr>
    </w:div>
    <w:div w:id="1728989774">
      <w:bodyDiv w:val="1"/>
      <w:marLeft w:val="0"/>
      <w:marRight w:val="0"/>
      <w:marTop w:val="0"/>
      <w:marBottom w:val="0"/>
      <w:divBdr>
        <w:top w:val="none" w:sz="0" w:space="0" w:color="auto"/>
        <w:left w:val="none" w:sz="0" w:space="0" w:color="auto"/>
        <w:bottom w:val="none" w:sz="0" w:space="0" w:color="auto"/>
        <w:right w:val="none" w:sz="0" w:space="0" w:color="auto"/>
      </w:divBdr>
      <w:divsChild>
        <w:div w:id="1459184416">
          <w:marLeft w:val="0"/>
          <w:marRight w:val="0"/>
          <w:marTop w:val="0"/>
          <w:marBottom w:val="0"/>
          <w:divBdr>
            <w:top w:val="none" w:sz="0" w:space="0" w:color="auto"/>
            <w:left w:val="none" w:sz="0" w:space="0" w:color="auto"/>
            <w:bottom w:val="none" w:sz="0" w:space="0" w:color="auto"/>
            <w:right w:val="none" w:sz="0" w:space="0" w:color="auto"/>
          </w:divBdr>
        </w:div>
        <w:div w:id="1545289245">
          <w:marLeft w:val="0"/>
          <w:marRight w:val="0"/>
          <w:marTop w:val="0"/>
          <w:marBottom w:val="0"/>
          <w:divBdr>
            <w:top w:val="none" w:sz="0" w:space="0" w:color="auto"/>
            <w:left w:val="none" w:sz="0" w:space="0" w:color="auto"/>
            <w:bottom w:val="none" w:sz="0" w:space="0" w:color="auto"/>
            <w:right w:val="none" w:sz="0" w:space="0" w:color="auto"/>
          </w:divBdr>
        </w:div>
      </w:divsChild>
    </w:div>
    <w:div w:id="187665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eader" Target="header4.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image" Target="media/image12.jpg"/><Relationship Id="rId27" Type="http://schemas.microsoft.com/office/2020/10/relationships/intelligence" Target="intelligence2.xml"/></Relationships>
</file>

<file path=word/_rels/foot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png"/><Relationship Id="rId5" Type="http://schemas.openxmlformats.org/officeDocument/2006/relationships/image" Target="media/image11.jpeg"/><Relationship Id="rId4" Type="http://schemas.openxmlformats.org/officeDocument/2006/relationships/image" Target="media/image10.png"/></Relationships>
</file>

<file path=word/_rels/footer4.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jpeg"/><Relationship Id="rId1" Type="http://schemas.openxmlformats.org/officeDocument/2006/relationships/image" Target="media/image7.png"/><Relationship Id="rId5" Type="http://schemas.openxmlformats.org/officeDocument/2006/relationships/image" Target="media/image11.jpeg"/><Relationship Id="rId4" Type="http://schemas.openxmlformats.org/officeDocument/2006/relationships/image" Target="media/image10.png"/></Relationships>
</file>

<file path=word/theme/theme1.xml><?xml version="1.0" encoding="utf-8"?>
<a:theme xmlns:a="http://schemas.openxmlformats.org/drawingml/2006/main" name="Thème Office">
  <a:themeElements>
    <a:clrScheme name="Bleu chaud">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1F2B53F8D2C840BA99C03A614DDFB8" ma:contentTypeVersion="13" ma:contentTypeDescription="Crée un document." ma:contentTypeScope="" ma:versionID="a48502b66e43abfb4820c69dbcd5418b">
  <xsd:schema xmlns:xsd="http://www.w3.org/2001/XMLSchema" xmlns:xs="http://www.w3.org/2001/XMLSchema" xmlns:p="http://schemas.microsoft.com/office/2006/metadata/properties" xmlns:ns2="aeba2b23-7c2d-4ab3-a43f-eb8321a3c470" xmlns:ns3="590a161d-3eb9-42a7-82dd-c5408ef0f820" targetNamespace="http://schemas.microsoft.com/office/2006/metadata/properties" ma:root="true" ma:fieldsID="fb4d5106219e8b3e5a4f96ad7f7e8279" ns2:_="" ns3:_="">
    <xsd:import namespace="aeba2b23-7c2d-4ab3-a43f-eb8321a3c470"/>
    <xsd:import namespace="590a161d-3eb9-42a7-82dd-c5408ef0f82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ba2b23-7c2d-4ab3-a43f-eb8321a3c4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14b1f2f6-9f48-4433-9b13-82e2cb12a0c3"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0a161d-3eb9-42a7-82dd-c5408ef0f82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ce32bb5-11c2-4117-8856-b8f086ac350b}" ma:internalName="TaxCatchAll" ma:showField="CatchAllData" ma:web="590a161d-3eb9-42a7-82dd-c5408ef0f8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E45391-6CFE-9545-93C0-14123464976B}">
  <ds:schemaRefs>
    <ds:schemaRef ds:uri="http://schemas.openxmlformats.org/officeDocument/2006/bibliography"/>
  </ds:schemaRefs>
</ds:datastoreItem>
</file>

<file path=customXml/itemProps2.xml><?xml version="1.0" encoding="utf-8"?>
<ds:datastoreItem xmlns:ds="http://schemas.openxmlformats.org/officeDocument/2006/customXml" ds:itemID="{FD3A4EEC-9D35-4375-A84F-FAA8E283A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ba2b23-7c2d-4ab3-a43f-eb8321a3c470"/>
    <ds:schemaRef ds:uri="590a161d-3eb9-42a7-82dd-c5408ef0f8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25E83E-FEB9-429D-8119-39570F64D9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7</Pages>
  <Words>1741</Words>
  <Characters>9581</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Manager/>
  <Company/>
  <LinksUpToDate>false</LinksUpToDate>
  <CharactersWithSpaces>11300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Valiquette</dc:creator>
  <cp:keywords/>
  <dc:description/>
  <cp:lastModifiedBy>Romain Nigris</cp:lastModifiedBy>
  <cp:revision>11</cp:revision>
  <cp:lastPrinted>2023-03-29T00:02:00Z</cp:lastPrinted>
  <dcterms:created xsi:type="dcterms:W3CDTF">2023-03-20T19:31:00Z</dcterms:created>
  <dcterms:modified xsi:type="dcterms:W3CDTF">2023-06-13T15:39:00Z</dcterms:modified>
  <cp:category/>
</cp:coreProperties>
</file>